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1C" w:rsidRDefault="0028501C" w:rsidP="000C3201">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ХАНТЫ-МАНСИЙСКИЙ АВТОНОМНЫЙ ОКРУГ – ЮГРА</w:t>
      </w:r>
    </w:p>
    <w:p w:rsidR="0028501C" w:rsidRDefault="0028501C" w:rsidP="000C3201">
      <w:pPr>
        <w:pStyle w:val="ConsNormal"/>
        <w:widowControl/>
        <w:tabs>
          <w:tab w:val="left" w:pos="1080"/>
          <w:tab w:val="center" w:pos="4535"/>
        </w:tabs>
        <w:ind w:firstLine="0"/>
        <w:jc w:val="center"/>
        <w:rPr>
          <w:rFonts w:ascii="Times New Roman" w:hAnsi="Times New Roman" w:cs="Times New Roman"/>
          <w:b/>
          <w:sz w:val="28"/>
          <w:szCs w:val="28"/>
        </w:rPr>
      </w:pPr>
      <w:r>
        <w:rPr>
          <w:rFonts w:ascii="Times New Roman" w:hAnsi="Times New Roman" w:cs="Times New Roman"/>
          <w:b/>
          <w:sz w:val="28"/>
          <w:szCs w:val="28"/>
        </w:rPr>
        <w:t>ТЮМЕНСКАЯ ОБЛАСТЬ</w:t>
      </w:r>
    </w:p>
    <w:p w:rsidR="0028501C" w:rsidRDefault="0028501C" w:rsidP="000C3201">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ХАНТЫ-МАНСИЙСКИЙ РАЙОН</w:t>
      </w:r>
    </w:p>
    <w:p w:rsidR="0028501C" w:rsidRDefault="0028501C" w:rsidP="0028501C">
      <w:pPr>
        <w:pStyle w:val="ConsNormal"/>
        <w:widowControl/>
        <w:ind w:firstLine="0"/>
        <w:jc w:val="center"/>
        <w:rPr>
          <w:rFonts w:ascii="Times New Roman" w:hAnsi="Times New Roman" w:cs="Times New Roman"/>
          <w:b/>
          <w:sz w:val="28"/>
          <w:szCs w:val="28"/>
        </w:rPr>
      </w:pPr>
    </w:p>
    <w:p w:rsidR="0028501C" w:rsidRDefault="0028501C" w:rsidP="0028501C">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 У М А</w:t>
      </w:r>
    </w:p>
    <w:p w:rsidR="0028501C" w:rsidRDefault="0028501C" w:rsidP="0028501C">
      <w:pPr>
        <w:pStyle w:val="ConsNormal"/>
        <w:widowControl/>
        <w:ind w:firstLine="0"/>
        <w:jc w:val="center"/>
        <w:rPr>
          <w:rFonts w:ascii="Times New Roman" w:hAnsi="Times New Roman" w:cs="Times New Roman"/>
          <w:b/>
          <w:sz w:val="28"/>
          <w:szCs w:val="28"/>
        </w:rPr>
      </w:pPr>
    </w:p>
    <w:p w:rsidR="0028501C" w:rsidRDefault="0028501C" w:rsidP="0028501C">
      <w:pPr>
        <w:pStyle w:val="Con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28501C" w:rsidRPr="0072526D" w:rsidRDefault="0028501C" w:rsidP="0028501C">
      <w:pPr>
        <w:spacing w:after="120" w:line="240" w:lineRule="auto"/>
        <w:contextualSpacing/>
        <w:jc w:val="center"/>
        <w:rPr>
          <w:rFonts w:ascii="Times New Roman" w:hAnsi="Times New Roman"/>
          <w:b/>
          <w:sz w:val="28"/>
          <w:szCs w:val="28"/>
        </w:rPr>
      </w:pPr>
    </w:p>
    <w:p w:rsidR="0028501C" w:rsidRPr="0072526D" w:rsidRDefault="000C3201" w:rsidP="0028501C">
      <w:pPr>
        <w:spacing w:after="120" w:line="240" w:lineRule="auto"/>
        <w:contextualSpacing/>
        <w:rPr>
          <w:rFonts w:ascii="Times New Roman" w:hAnsi="Times New Roman"/>
          <w:sz w:val="28"/>
          <w:szCs w:val="28"/>
        </w:rPr>
      </w:pPr>
      <w:r>
        <w:rPr>
          <w:rFonts w:ascii="Times New Roman" w:hAnsi="Times New Roman"/>
          <w:sz w:val="28"/>
          <w:szCs w:val="28"/>
        </w:rPr>
        <w:t>12.06.2</w:t>
      </w:r>
      <w:r w:rsidR="0028501C">
        <w:rPr>
          <w:rFonts w:ascii="Times New Roman" w:hAnsi="Times New Roman"/>
          <w:sz w:val="28"/>
          <w:szCs w:val="28"/>
        </w:rPr>
        <w:t>013</w:t>
      </w:r>
      <w:r w:rsidR="0028501C" w:rsidRPr="0072526D">
        <w:rPr>
          <w:rFonts w:ascii="Times New Roman" w:hAnsi="Times New Roman"/>
          <w:sz w:val="28"/>
          <w:szCs w:val="28"/>
        </w:rPr>
        <w:t xml:space="preserve">                                                                          </w:t>
      </w:r>
      <w:r w:rsidR="0028501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28501C" w:rsidRPr="0072526D">
        <w:rPr>
          <w:rFonts w:ascii="Times New Roman" w:hAnsi="Times New Roman"/>
          <w:sz w:val="28"/>
          <w:szCs w:val="28"/>
        </w:rPr>
        <w:t>№</w:t>
      </w:r>
      <w:r w:rsidR="0028501C">
        <w:rPr>
          <w:rFonts w:ascii="Times New Roman" w:hAnsi="Times New Roman"/>
          <w:sz w:val="28"/>
          <w:szCs w:val="28"/>
        </w:rPr>
        <w:t xml:space="preserve"> </w:t>
      </w:r>
      <w:r w:rsidR="00BF4F09">
        <w:rPr>
          <w:rFonts w:ascii="Times New Roman" w:hAnsi="Times New Roman"/>
          <w:sz w:val="28"/>
          <w:szCs w:val="28"/>
        </w:rPr>
        <w:t>262</w:t>
      </w:r>
      <w:r w:rsidR="0028501C" w:rsidRPr="0072526D">
        <w:rPr>
          <w:rFonts w:ascii="Times New Roman" w:hAnsi="Times New Roman"/>
          <w:sz w:val="28"/>
          <w:szCs w:val="28"/>
        </w:rPr>
        <w:t xml:space="preserve">                                                                                           </w:t>
      </w:r>
    </w:p>
    <w:p w:rsidR="0028501C" w:rsidRPr="0072526D" w:rsidRDefault="0028501C" w:rsidP="0028501C">
      <w:pPr>
        <w:tabs>
          <w:tab w:val="left" w:pos="4678"/>
        </w:tabs>
        <w:spacing w:after="120" w:line="240" w:lineRule="auto"/>
        <w:ind w:right="4677"/>
        <w:contextualSpacing/>
        <w:rPr>
          <w:rFonts w:ascii="Times New Roman" w:hAnsi="Times New Roman"/>
          <w:sz w:val="28"/>
          <w:szCs w:val="28"/>
        </w:rPr>
      </w:pPr>
    </w:p>
    <w:p w:rsidR="0028501C" w:rsidRDefault="0028501C" w:rsidP="0028501C">
      <w:pPr>
        <w:spacing w:after="120" w:line="240" w:lineRule="auto"/>
        <w:ind w:right="4252"/>
        <w:contextualSpacing/>
        <w:rPr>
          <w:rFonts w:ascii="Times New Roman" w:hAnsi="Times New Roman"/>
          <w:sz w:val="28"/>
          <w:szCs w:val="28"/>
        </w:rPr>
      </w:pPr>
      <w:r w:rsidRPr="0072526D">
        <w:rPr>
          <w:rFonts w:ascii="Times New Roman" w:hAnsi="Times New Roman"/>
          <w:sz w:val="28"/>
          <w:szCs w:val="28"/>
        </w:rPr>
        <w:t xml:space="preserve">Об </w:t>
      </w:r>
      <w:r>
        <w:rPr>
          <w:rFonts w:ascii="Times New Roman" w:hAnsi="Times New Roman"/>
          <w:sz w:val="28"/>
          <w:szCs w:val="28"/>
        </w:rPr>
        <w:t xml:space="preserve">утверждении отчета </w:t>
      </w:r>
    </w:p>
    <w:p w:rsidR="0028501C" w:rsidRDefault="0028501C" w:rsidP="0028501C">
      <w:pPr>
        <w:spacing w:after="120" w:line="240" w:lineRule="auto"/>
        <w:ind w:right="4252"/>
        <w:contextualSpacing/>
        <w:rPr>
          <w:rFonts w:ascii="Times New Roman" w:hAnsi="Times New Roman"/>
          <w:sz w:val="28"/>
          <w:szCs w:val="28"/>
        </w:rPr>
      </w:pPr>
      <w:r>
        <w:rPr>
          <w:rFonts w:ascii="Times New Roman" w:hAnsi="Times New Roman"/>
          <w:sz w:val="28"/>
          <w:szCs w:val="28"/>
        </w:rPr>
        <w:t>главы администрации</w:t>
      </w:r>
    </w:p>
    <w:p w:rsidR="0028501C" w:rsidRDefault="0028501C" w:rsidP="0028501C">
      <w:pPr>
        <w:spacing w:after="120" w:line="240" w:lineRule="auto"/>
        <w:ind w:right="4252"/>
        <w:contextualSpacing/>
        <w:rPr>
          <w:rFonts w:ascii="Times New Roman" w:hAnsi="Times New Roman"/>
          <w:sz w:val="28"/>
          <w:szCs w:val="28"/>
        </w:rPr>
      </w:pPr>
      <w:r>
        <w:rPr>
          <w:rFonts w:ascii="Times New Roman" w:hAnsi="Times New Roman"/>
          <w:sz w:val="28"/>
          <w:szCs w:val="28"/>
        </w:rPr>
        <w:t xml:space="preserve">Ханты-Мансийского района </w:t>
      </w:r>
    </w:p>
    <w:p w:rsidR="0028501C" w:rsidRDefault="0028501C" w:rsidP="0028501C">
      <w:pPr>
        <w:spacing w:after="120" w:line="240" w:lineRule="auto"/>
        <w:ind w:right="4252"/>
        <w:contextualSpacing/>
        <w:rPr>
          <w:rFonts w:ascii="Times New Roman" w:hAnsi="Times New Roman"/>
          <w:sz w:val="28"/>
          <w:szCs w:val="28"/>
        </w:rPr>
      </w:pPr>
      <w:r>
        <w:rPr>
          <w:rFonts w:ascii="Times New Roman" w:hAnsi="Times New Roman"/>
          <w:sz w:val="28"/>
          <w:szCs w:val="28"/>
        </w:rPr>
        <w:t>за 2012 год</w:t>
      </w:r>
    </w:p>
    <w:p w:rsidR="0028501C" w:rsidRDefault="0028501C" w:rsidP="0028501C">
      <w:pPr>
        <w:spacing w:after="120" w:line="240" w:lineRule="auto"/>
        <w:ind w:right="4252"/>
        <w:contextualSpacing/>
        <w:rPr>
          <w:rFonts w:ascii="Times New Roman" w:hAnsi="Times New Roman"/>
          <w:sz w:val="28"/>
          <w:szCs w:val="28"/>
        </w:rPr>
      </w:pPr>
    </w:p>
    <w:p w:rsidR="003A0611" w:rsidRPr="00C6779B" w:rsidRDefault="003A0611" w:rsidP="003A0611">
      <w:pPr>
        <w:spacing w:after="0" w:line="240" w:lineRule="auto"/>
        <w:ind w:firstLine="851"/>
        <w:jc w:val="both"/>
        <w:rPr>
          <w:rFonts w:ascii="Times New Roman" w:hAnsi="Times New Roman"/>
          <w:sz w:val="28"/>
          <w:szCs w:val="28"/>
        </w:rPr>
      </w:pPr>
      <w:r w:rsidRPr="00C6779B">
        <w:rPr>
          <w:rFonts w:ascii="Times New Roman" w:hAnsi="Times New Roman"/>
          <w:sz w:val="28"/>
          <w:szCs w:val="28"/>
        </w:rPr>
        <w:t xml:space="preserve">В целях </w:t>
      </w:r>
      <w:proofErr w:type="gramStart"/>
      <w:r w:rsidRPr="00C6779B">
        <w:rPr>
          <w:rFonts w:ascii="Times New Roman" w:hAnsi="Times New Roman"/>
          <w:sz w:val="28"/>
          <w:szCs w:val="28"/>
        </w:rPr>
        <w:t>контроля за</w:t>
      </w:r>
      <w:proofErr w:type="gramEnd"/>
      <w:r w:rsidRPr="00C6779B">
        <w:rPr>
          <w:rFonts w:ascii="Times New Roman" w:hAnsi="Times New Roman"/>
          <w:sz w:val="28"/>
          <w:szCs w:val="28"/>
        </w:rPr>
        <w:t xml:space="preserve"> деятельностью органов местного самоуправления Ханты-Мансийского района, руководствуясь статьями 18, 50 Устава Ханты-Мансийского района</w:t>
      </w:r>
      <w:r w:rsidRPr="00C6779B">
        <w:rPr>
          <w:rFonts w:ascii="Times New Roman" w:hAnsi="Times New Roman"/>
          <w:bCs/>
          <w:sz w:val="28"/>
          <w:szCs w:val="28"/>
        </w:rPr>
        <w:t>, статьями 1</w:t>
      </w:r>
      <w:r>
        <w:rPr>
          <w:rFonts w:ascii="Times New Roman" w:hAnsi="Times New Roman"/>
          <w:bCs/>
          <w:sz w:val="28"/>
          <w:szCs w:val="28"/>
        </w:rPr>
        <w:t>5</w:t>
      </w:r>
      <w:r w:rsidRPr="00C6779B">
        <w:rPr>
          <w:rFonts w:ascii="Times New Roman" w:hAnsi="Times New Roman"/>
          <w:bCs/>
          <w:sz w:val="28"/>
          <w:szCs w:val="28"/>
        </w:rPr>
        <w:t>-1</w:t>
      </w:r>
      <w:r>
        <w:rPr>
          <w:rFonts w:ascii="Times New Roman" w:hAnsi="Times New Roman"/>
          <w:bCs/>
          <w:sz w:val="28"/>
          <w:szCs w:val="28"/>
        </w:rPr>
        <w:t>9</w:t>
      </w:r>
      <w:r w:rsidRPr="00C6779B">
        <w:rPr>
          <w:rFonts w:ascii="Times New Roman" w:hAnsi="Times New Roman"/>
          <w:bCs/>
          <w:sz w:val="28"/>
          <w:szCs w:val="28"/>
        </w:rPr>
        <w:t xml:space="preserve"> </w:t>
      </w:r>
      <w:r w:rsidRPr="00C6779B">
        <w:rPr>
          <w:rFonts w:ascii="Times New Roman" w:hAnsi="Times New Roman"/>
          <w:sz w:val="28"/>
          <w:szCs w:val="28"/>
        </w:rPr>
        <w:t xml:space="preserve">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w:t>
      </w:r>
    </w:p>
    <w:p w:rsidR="0005665B" w:rsidRPr="0072526D" w:rsidRDefault="0005665B" w:rsidP="0005665B">
      <w:pPr>
        <w:spacing w:after="120" w:line="240" w:lineRule="auto"/>
        <w:ind w:right="4252"/>
        <w:contextualSpacing/>
        <w:rPr>
          <w:rFonts w:ascii="Times New Roman" w:hAnsi="Times New Roman"/>
          <w:sz w:val="28"/>
          <w:szCs w:val="28"/>
        </w:rPr>
      </w:pPr>
    </w:p>
    <w:p w:rsidR="0005665B" w:rsidRDefault="0005665B" w:rsidP="0005665B">
      <w:pPr>
        <w:pStyle w:val="ConsNormal"/>
        <w:widowControl/>
        <w:ind w:right="24"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05665B" w:rsidRDefault="0005665B" w:rsidP="0005665B">
      <w:pPr>
        <w:pStyle w:val="ConsNormal"/>
        <w:widowControl/>
        <w:ind w:right="24" w:firstLine="0"/>
        <w:jc w:val="center"/>
        <w:rPr>
          <w:rFonts w:ascii="Times New Roman" w:hAnsi="Times New Roman" w:cs="Times New Roman"/>
          <w:sz w:val="28"/>
          <w:szCs w:val="28"/>
        </w:rPr>
      </w:pPr>
    </w:p>
    <w:p w:rsidR="0005665B" w:rsidRDefault="0005665B" w:rsidP="0005665B">
      <w:pPr>
        <w:pStyle w:val="ConsNormal"/>
        <w:widowControl/>
        <w:ind w:right="24"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05665B" w:rsidRDefault="0005665B" w:rsidP="0005665B">
      <w:pPr>
        <w:spacing w:after="120" w:line="240" w:lineRule="auto"/>
        <w:ind w:right="-1" w:firstLine="851"/>
        <w:contextualSpacing/>
        <w:jc w:val="center"/>
        <w:rPr>
          <w:rFonts w:ascii="Times New Roman" w:hAnsi="Times New Roman"/>
          <w:sz w:val="28"/>
          <w:szCs w:val="28"/>
        </w:rPr>
      </w:pPr>
    </w:p>
    <w:p w:rsidR="003A0611" w:rsidRDefault="003A0611" w:rsidP="003A0611">
      <w:pPr>
        <w:pStyle w:val="a4"/>
        <w:numPr>
          <w:ilvl w:val="0"/>
          <w:numId w:val="1"/>
        </w:numPr>
        <w:tabs>
          <w:tab w:val="left" w:pos="851"/>
        </w:tabs>
        <w:spacing w:after="0" w:line="240" w:lineRule="auto"/>
        <w:ind w:left="0" w:firstLine="426"/>
        <w:contextualSpacing w:val="0"/>
        <w:jc w:val="both"/>
        <w:rPr>
          <w:rFonts w:ascii="Times New Roman" w:hAnsi="Times New Roman"/>
          <w:sz w:val="28"/>
          <w:szCs w:val="28"/>
        </w:rPr>
      </w:pPr>
      <w:r>
        <w:rPr>
          <w:rFonts w:ascii="Times New Roman" w:hAnsi="Times New Roman"/>
          <w:sz w:val="28"/>
          <w:szCs w:val="28"/>
        </w:rPr>
        <w:t xml:space="preserve">Утвердить отчет главы администрации Ханты-Мансийского района </w:t>
      </w:r>
      <w:r w:rsidRPr="00E517B3">
        <w:rPr>
          <w:rFonts w:ascii="Times New Roman" w:hAnsi="Times New Roman"/>
          <w:sz w:val="28"/>
          <w:szCs w:val="28"/>
        </w:rPr>
        <w:t>за 201</w:t>
      </w:r>
      <w:r>
        <w:rPr>
          <w:rFonts w:ascii="Times New Roman" w:hAnsi="Times New Roman"/>
          <w:sz w:val="28"/>
          <w:szCs w:val="28"/>
        </w:rPr>
        <w:t>2</w:t>
      </w:r>
      <w:r w:rsidRPr="00E517B3">
        <w:rPr>
          <w:rFonts w:ascii="Times New Roman" w:hAnsi="Times New Roman"/>
          <w:sz w:val="28"/>
          <w:szCs w:val="28"/>
        </w:rPr>
        <w:t xml:space="preserve"> год </w:t>
      </w:r>
      <w:r>
        <w:rPr>
          <w:rFonts w:ascii="Times New Roman" w:hAnsi="Times New Roman"/>
          <w:sz w:val="28"/>
          <w:szCs w:val="28"/>
        </w:rPr>
        <w:t>согласно приложению к настоящему решению</w:t>
      </w:r>
      <w:r w:rsidRPr="00E517B3">
        <w:rPr>
          <w:rFonts w:ascii="Times New Roman" w:hAnsi="Times New Roman"/>
          <w:sz w:val="28"/>
          <w:szCs w:val="28"/>
        </w:rPr>
        <w:t>.</w:t>
      </w:r>
    </w:p>
    <w:p w:rsidR="003A0611" w:rsidRDefault="003A0611" w:rsidP="003A0611">
      <w:pPr>
        <w:pStyle w:val="a4"/>
        <w:numPr>
          <w:ilvl w:val="0"/>
          <w:numId w:val="1"/>
        </w:numPr>
        <w:tabs>
          <w:tab w:val="left" w:pos="851"/>
        </w:tabs>
        <w:spacing w:after="0" w:line="240" w:lineRule="auto"/>
        <w:ind w:left="0" w:firstLine="426"/>
        <w:contextualSpacing w:val="0"/>
        <w:jc w:val="both"/>
        <w:rPr>
          <w:rFonts w:ascii="Times New Roman" w:hAnsi="Times New Roman"/>
          <w:sz w:val="28"/>
          <w:szCs w:val="28"/>
        </w:rPr>
      </w:pPr>
      <w:r>
        <w:rPr>
          <w:rFonts w:ascii="Times New Roman" w:hAnsi="Times New Roman"/>
          <w:sz w:val="28"/>
          <w:szCs w:val="28"/>
        </w:rPr>
        <w:t xml:space="preserve">Признать деятельность главы администрации Ханты-Мансийского района и администрации Ханты-Мансийского района за 2012 год </w:t>
      </w:r>
      <w:r w:rsidRPr="00E70386">
        <w:rPr>
          <w:rFonts w:ascii="Times New Roman" w:hAnsi="Times New Roman"/>
          <w:sz w:val="28"/>
          <w:szCs w:val="28"/>
          <w:lang w:eastAsia="ru-RU"/>
        </w:rPr>
        <w:t>удовлетворительной</w:t>
      </w:r>
      <w:r>
        <w:rPr>
          <w:rFonts w:ascii="Times New Roman" w:hAnsi="Times New Roman"/>
          <w:sz w:val="28"/>
          <w:szCs w:val="28"/>
          <w:lang w:eastAsia="ru-RU"/>
        </w:rPr>
        <w:t>.</w:t>
      </w:r>
    </w:p>
    <w:p w:rsidR="003A0611" w:rsidRDefault="003A0611" w:rsidP="003A0611">
      <w:pPr>
        <w:pStyle w:val="a4"/>
        <w:numPr>
          <w:ilvl w:val="0"/>
          <w:numId w:val="1"/>
        </w:numPr>
        <w:tabs>
          <w:tab w:val="left" w:pos="851"/>
        </w:tabs>
        <w:spacing w:after="0" w:line="240" w:lineRule="auto"/>
        <w:ind w:left="0" w:firstLine="426"/>
        <w:contextualSpacing w:val="0"/>
        <w:jc w:val="both"/>
        <w:rPr>
          <w:rFonts w:ascii="Times New Roman" w:hAnsi="Times New Roman"/>
          <w:sz w:val="28"/>
          <w:szCs w:val="28"/>
        </w:rPr>
      </w:pPr>
      <w:r>
        <w:rPr>
          <w:rFonts w:ascii="Times New Roman" w:hAnsi="Times New Roman"/>
          <w:sz w:val="28"/>
          <w:szCs w:val="28"/>
          <w:lang w:eastAsia="ru-RU"/>
        </w:rPr>
        <w:t>Считать деятельность администрации Ханты-Мансийского района в сфере осуществления строительного контроля над строительством, реконструкцией, капитальным ремонтом объектов жилищно-гражданского назначения, социально-культурной сферы, коммунального и дорожного хозяйства за 2012 год неудовлетворительной.</w:t>
      </w:r>
    </w:p>
    <w:p w:rsidR="003A0611" w:rsidRPr="00E70386" w:rsidRDefault="003A0611" w:rsidP="003A0611">
      <w:pPr>
        <w:numPr>
          <w:ilvl w:val="0"/>
          <w:numId w:val="1"/>
        </w:numPr>
        <w:tabs>
          <w:tab w:val="left" w:pos="851"/>
        </w:tabs>
        <w:spacing w:after="0" w:line="240" w:lineRule="auto"/>
        <w:ind w:left="0" w:firstLine="426"/>
        <w:jc w:val="both"/>
        <w:rPr>
          <w:rFonts w:ascii="Times New Roman" w:hAnsi="Times New Roman"/>
          <w:sz w:val="28"/>
          <w:szCs w:val="28"/>
        </w:rPr>
      </w:pPr>
      <w:r w:rsidRPr="00E70386">
        <w:rPr>
          <w:rFonts w:ascii="Times New Roman" w:hAnsi="Times New Roman"/>
          <w:sz w:val="28"/>
          <w:szCs w:val="28"/>
        </w:rPr>
        <w:t>Настоящее решение вступает в силу с момента его подписания и подлежит официальному опубликованию (обнародованию).</w:t>
      </w:r>
    </w:p>
    <w:p w:rsidR="000C3201" w:rsidRDefault="000C3201" w:rsidP="000C3201">
      <w:pPr>
        <w:spacing w:after="120" w:line="240" w:lineRule="auto"/>
        <w:ind w:right="-1"/>
        <w:contextualSpacing/>
        <w:jc w:val="both"/>
        <w:rPr>
          <w:rFonts w:ascii="Times New Roman" w:hAnsi="Times New Roman"/>
          <w:sz w:val="28"/>
          <w:szCs w:val="28"/>
        </w:rPr>
      </w:pPr>
    </w:p>
    <w:p w:rsidR="000C3201" w:rsidRDefault="000C3201" w:rsidP="000C3201">
      <w:pPr>
        <w:spacing w:after="120" w:line="240" w:lineRule="auto"/>
        <w:ind w:right="-1"/>
        <w:contextualSpacing/>
        <w:jc w:val="both"/>
        <w:rPr>
          <w:rFonts w:ascii="Times New Roman" w:hAnsi="Times New Roman"/>
          <w:sz w:val="28"/>
          <w:szCs w:val="28"/>
        </w:rPr>
      </w:pPr>
    </w:p>
    <w:p w:rsidR="0028501C" w:rsidRPr="0072526D" w:rsidRDefault="0028501C" w:rsidP="000C3201">
      <w:pPr>
        <w:spacing w:after="120" w:line="240" w:lineRule="auto"/>
        <w:ind w:right="-1"/>
        <w:contextualSpacing/>
        <w:jc w:val="both"/>
        <w:rPr>
          <w:rFonts w:ascii="Times New Roman" w:hAnsi="Times New Roman"/>
          <w:sz w:val="28"/>
          <w:szCs w:val="28"/>
        </w:rPr>
      </w:pPr>
      <w:r w:rsidRPr="0072526D">
        <w:rPr>
          <w:rFonts w:ascii="Times New Roman" w:hAnsi="Times New Roman"/>
          <w:sz w:val="28"/>
          <w:szCs w:val="28"/>
        </w:rPr>
        <w:t xml:space="preserve">Глава </w:t>
      </w:r>
    </w:p>
    <w:p w:rsidR="0028501C" w:rsidRDefault="0028501C" w:rsidP="0028501C">
      <w:pPr>
        <w:spacing w:after="120" w:line="240" w:lineRule="auto"/>
        <w:ind w:right="-1"/>
        <w:contextualSpacing/>
        <w:jc w:val="both"/>
        <w:rPr>
          <w:rFonts w:ascii="Times New Roman" w:hAnsi="Times New Roman"/>
          <w:sz w:val="28"/>
          <w:szCs w:val="28"/>
        </w:rPr>
      </w:pPr>
      <w:r w:rsidRPr="0072526D">
        <w:rPr>
          <w:rFonts w:ascii="Times New Roman" w:hAnsi="Times New Roman"/>
          <w:sz w:val="28"/>
          <w:szCs w:val="28"/>
        </w:rPr>
        <w:t xml:space="preserve">Ханты-Мансийского района                                                </w:t>
      </w:r>
      <w:r>
        <w:rPr>
          <w:rFonts w:ascii="Times New Roman" w:hAnsi="Times New Roman"/>
          <w:sz w:val="28"/>
          <w:szCs w:val="28"/>
        </w:rPr>
        <w:t xml:space="preserve">             </w:t>
      </w:r>
      <w:r w:rsidRPr="0072526D">
        <w:rPr>
          <w:rFonts w:ascii="Times New Roman" w:hAnsi="Times New Roman"/>
          <w:sz w:val="28"/>
          <w:szCs w:val="28"/>
        </w:rPr>
        <w:t>П.Н. Захаров</w:t>
      </w:r>
    </w:p>
    <w:p w:rsidR="003A0611" w:rsidRDefault="003A0611" w:rsidP="0028501C">
      <w:pPr>
        <w:spacing w:after="120" w:line="240" w:lineRule="auto"/>
        <w:ind w:right="-1"/>
        <w:contextualSpacing/>
        <w:jc w:val="both"/>
        <w:rPr>
          <w:rFonts w:ascii="Times New Roman" w:hAnsi="Times New Roman"/>
          <w:sz w:val="28"/>
          <w:szCs w:val="28"/>
        </w:rPr>
      </w:pPr>
    </w:p>
    <w:p w:rsidR="0028501C" w:rsidRDefault="00BF4F09" w:rsidP="0028501C">
      <w:pPr>
        <w:spacing w:after="120" w:line="240" w:lineRule="auto"/>
        <w:ind w:right="-1"/>
        <w:contextualSpacing/>
        <w:jc w:val="both"/>
        <w:rPr>
          <w:rFonts w:ascii="Times New Roman" w:hAnsi="Times New Roman"/>
          <w:sz w:val="28"/>
          <w:szCs w:val="28"/>
        </w:rPr>
      </w:pPr>
      <w:r>
        <w:rPr>
          <w:rFonts w:ascii="Times New Roman" w:hAnsi="Times New Roman"/>
          <w:sz w:val="28"/>
          <w:szCs w:val="28"/>
        </w:rPr>
        <w:t>13.06.2013</w:t>
      </w:r>
    </w:p>
    <w:p w:rsidR="002247D4" w:rsidRDefault="002247D4" w:rsidP="0028501C">
      <w:pPr>
        <w:pStyle w:val="ConsNormal"/>
        <w:widowControl/>
        <w:ind w:firstLine="0"/>
        <w:jc w:val="both"/>
        <w:rPr>
          <w:rFonts w:ascii="Times New Roman" w:hAnsi="Times New Roman" w:cs="Times New Roman"/>
        </w:rPr>
      </w:pPr>
      <w:r>
        <w:rPr>
          <w:rFonts w:ascii="Times New Roman" w:hAnsi="Times New Roman" w:cs="Times New Roman"/>
          <w:b/>
          <w:sz w:val="28"/>
          <w:szCs w:val="28"/>
        </w:rPr>
        <w:lastRenderedPageBreak/>
        <w:t xml:space="preserve">                                                       </w:t>
      </w:r>
      <w:r w:rsidR="00CC7252">
        <w:rPr>
          <w:rFonts w:ascii="Times New Roman" w:hAnsi="Times New Roman" w:cs="Times New Roman"/>
          <w:b/>
          <w:sz w:val="28"/>
          <w:szCs w:val="28"/>
        </w:rPr>
        <w:tab/>
      </w:r>
      <w:r w:rsidR="00CC7252">
        <w:rPr>
          <w:rFonts w:ascii="Times New Roman" w:hAnsi="Times New Roman" w:cs="Times New Roman"/>
          <w:b/>
          <w:sz w:val="28"/>
          <w:szCs w:val="28"/>
        </w:rPr>
        <w:tab/>
      </w:r>
    </w:p>
    <w:p w:rsidR="0028501C" w:rsidRDefault="0028501C" w:rsidP="0028501C">
      <w:pPr>
        <w:spacing w:after="0" w:line="240" w:lineRule="auto"/>
        <w:jc w:val="right"/>
        <w:rPr>
          <w:rFonts w:ascii="Times New Roman" w:hAnsi="Times New Roman"/>
          <w:bCs/>
          <w:sz w:val="28"/>
          <w:szCs w:val="28"/>
        </w:rPr>
      </w:pPr>
    </w:p>
    <w:p w:rsidR="002247D4" w:rsidRPr="00BD7961" w:rsidRDefault="002247D4" w:rsidP="0028501C">
      <w:pPr>
        <w:spacing w:after="0" w:line="240" w:lineRule="auto"/>
        <w:jc w:val="right"/>
        <w:rPr>
          <w:rFonts w:ascii="Times New Roman" w:hAnsi="Times New Roman"/>
          <w:bCs/>
          <w:sz w:val="28"/>
          <w:szCs w:val="28"/>
        </w:rPr>
      </w:pPr>
      <w:r w:rsidRPr="00BD7961">
        <w:rPr>
          <w:rFonts w:ascii="Times New Roman" w:hAnsi="Times New Roman"/>
          <w:bCs/>
          <w:sz w:val="28"/>
          <w:szCs w:val="28"/>
        </w:rPr>
        <w:t xml:space="preserve">Приложение к решению Думы </w:t>
      </w:r>
    </w:p>
    <w:p w:rsidR="002247D4" w:rsidRPr="00BD7961" w:rsidRDefault="002247D4" w:rsidP="0028501C">
      <w:pPr>
        <w:spacing w:after="0" w:line="240" w:lineRule="auto"/>
        <w:jc w:val="right"/>
        <w:rPr>
          <w:rFonts w:ascii="Times New Roman" w:hAnsi="Times New Roman"/>
          <w:bCs/>
          <w:sz w:val="28"/>
          <w:szCs w:val="28"/>
        </w:rPr>
      </w:pPr>
      <w:r w:rsidRPr="00BD7961">
        <w:rPr>
          <w:rFonts w:ascii="Times New Roman" w:hAnsi="Times New Roman"/>
          <w:bCs/>
          <w:sz w:val="28"/>
          <w:szCs w:val="28"/>
        </w:rPr>
        <w:t xml:space="preserve">Ханты-Мансийского района </w:t>
      </w:r>
    </w:p>
    <w:p w:rsidR="002247D4" w:rsidRPr="00BD7961" w:rsidRDefault="0028501C" w:rsidP="0028501C">
      <w:pPr>
        <w:spacing w:after="0" w:line="240" w:lineRule="auto"/>
        <w:jc w:val="right"/>
        <w:rPr>
          <w:rFonts w:ascii="Times New Roman" w:hAnsi="Times New Roman"/>
          <w:bCs/>
          <w:sz w:val="28"/>
          <w:szCs w:val="28"/>
        </w:rPr>
      </w:pPr>
      <w:r>
        <w:rPr>
          <w:rFonts w:ascii="Times New Roman" w:hAnsi="Times New Roman"/>
          <w:bCs/>
          <w:sz w:val="28"/>
          <w:szCs w:val="28"/>
        </w:rPr>
        <w:t>о</w:t>
      </w:r>
      <w:r w:rsidR="002247D4" w:rsidRPr="00BD7961">
        <w:rPr>
          <w:rFonts w:ascii="Times New Roman" w:hAnsi="Times New Roman"/>
          <w:bCs/>
          <w:sz w:val="28"/>
          <w:szCs w:val="28"/>
        </w:rPr>
        <w:t>т</w:t>
      </w:r>
      <w:r>
        <w:rPr>
          <w:rFonts w:ascii="Times New Roman" w:hAnsi="Times New Roman"/>
          <w:bCs/>
          <w:sz w:val="28"/>
          <w:szCs w:val="28"/>
        </w:rPr>
        <w:t xml:space="preserve"> </w:t>
      </w:r>
      <w:r w:rsidR="000C3201">
        <w:rPr>
          <w:rFonts w:ascii="Times New Roman" w:hAnsi="Times New Roman"/>
          <w:bCs/>
          <w:sz w:val="28"/>
          <w:szCs w:val="28"/>
        </w:rPr>
        <w:t>12.06.2013  №</w:t>
      </w:r>
      <w:r w:rsidR="00BF4F09">
        <w:rPr>
          <w:rFonts w:ascii="Times New Roman" w:hAnsi="Times New Roman"/>
          <w:bCs/>
          <w:sz w:val="28"/>
          <w:szCs w:val="28"/>
        </w:rPr>
        <w:t xml:space="preserve"> 262</w:t>
      </w:r>
      <w:bookmarkStart w:id="0" w:name="_GoBack"/>
      <w:bookmarkEnd w:id="0"/>
    </w:p>
    <w:p w:rsidR="002247D4" w:rsidRPr="00165B57" w:rsidRDefault="002247D4" w:rsidP="002247D4">
      <w:pPr>
        <w:spacing w:after="0" w:line="312" w:lineRule="auto"/>
        <w:jc w:val="center"/>
        <w:rPr>
          <w:rFonts w:ascii="Times New Roman" w:hAnsi="Times New Roman"/>
          <w:b/>
          <w:bCs/>
          <w:sz w:val="28"/>
          <w:szCs w:val="28"/>
        </w:rPr>
      </w:pPr>
    </w:p>
    <w:p w:rsidR="002247D4"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pStyle w:val="a5"/>
        <w:spacing w:line="312" w:lineRule="auto"/>
        <w:rPr>
          <w:sz w:val="28"/>
          <w:szCs w:val="28"/>
        </w:rPr>
      </w:pPr>
      <w:r w:rsidRPr="00165B57">
        <w:rPr>
          <w:sz w:val="28"/>
          <w:szCs w:val="28"/>
        </w:rPr>
        <w:t xml:space="preserve">ОТЧЕТ </w:t>
      </w:r>
    </w:p>
    <w:p w:rsidR="002247D4" w:rsidRPr="00165B57" w:rsidRDefault="002247D4" w:rsidP="002247D4">
      <w:pPr>
        <w:pStyle w:val="a5"/>
        <w:spacing w:line="312" w:lineRule="auto"/>
        <w:rPr>
          <w:sz w:val="28"/>
          <w:szCs w:val="28"/>
        </w:rPr>
      </w:pPr>
      <w:r w:rsidRPr="00165B57">
        <w:rPr>
          <w:sz w:val="28"/>
          <w:szCs w:val="28"/>
        </w:rPr>
        <w:t xml:space="preserve">ГЛАВЫ АДМИНИСТРАЦИИ </w:t>
      </w:r>
    </w:p>
    <w:p w:rsidR="002247D4" w:rsidRPr="00165B57" w:rsidRDefault="002247D4" w:rsidP="002247D4">
      <w:pPr>
        <w:pStyle w:val="a5"/>
        <w:spacing w:line="312" w:lineRule="auto"/>
        <w:rPr>
          <w:sz w:val="28"/>
          <w:szCs w:val="28"/>
        </w:rPr>
      </w:pPr>
      <w:r w:rsidRPr="00165B57">
        <w:rPr>
          <w:sz w:val="28"/>
          <w:szCs w:val="28"/>
        </w:rPr>
        <w:t xml:space="preserve">ХАНТЫ-МАНСИЙСКОГО РАЙОНА </w:t>
      </w:r>
    </w:p>
    <w:p w:rsidR="002247D4" w:rsidRPr="00165B57" w:rsidRDefault="002247D4" w:rsidP="002247D4">
      <w:pPr>
        <w:pStyle w:val="a5"/>
        <w:spacing w:line="312" w:lineRule="auto"/>
        <w:rPr>
          <w:bCs/>
          <w:sz w:val="28"/>
          <w:szCs w:val="28"/>
        </w:rPr>
      </w:pPr>
      <w:r w:rsidRPr="00165B57">
        <w:rPr>
          <w:sz w:val="28"/>
          <w:szCs w:val="28"/>
        </w:rPr>
        <w:t>ЗА 201</w:t>
      </w:r>
      <w:r w:rsidR="00CF5EAC">
        <w:rPr>
          <w:sz w:val="28"/>
          <w:szCs w:val="28"/>
        </w:rPr>
        <w:t>2</w:t>
      </w:r>
      <w:r w:rsidRPr="00165B57">
        <w:rPr>
          <w:sz w:val="28"/>
          <w:szCs w:val="28"/>
        </w:rPr>
        <w:t xml:space="preserve"> год</w:t>
      </w: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bCs/>
          <w:sz w:val="28"/>
          <w:szCs w:val="28"/>
        </w:rPr>
      </w:pPr>
    </w:p>
    <w:p w:rsidR="002247D4" w:rsidRPr="00165B57" w:rsidRDefault="002247D4" w:rsidP="002247D4">
      <w:pPr>
        <w:spacing w:after="0" w:line="312" w:lineRule="auto"/>
        <w:jc w:val="center"/>
        <w:rPr>
          <w:rFonts w:ascii="Times New Roman" w:hAnsi="Times New Roman"/>
          <w:b/>
          <w:sz w:val="28"/>
          <w:szCs w:val="28"/>
        </w:rPr>
      </w:pPr>
    </w:p>
    <w:p w:rsidR="002247D4" w:rsidRDefault="002247D4" w:rsidP="002247D4">
      <w:pPr>
        <w:spacing w:after="0" w:line="312" w:lineRule="auto"/>
        <w:jc w:val="center"/>
        <w:rPr>
          <w:rFonts w:ascii="Times New Roman" w:hAnsi="Times New Roman"/>
          <w:b/>
          <w:sz w:val="28"/>
          <w:szCs w:val="28"/>
        </w:rPr>
      </w:pPr>
    </w:p>
    <w:p w:rsidR="002247D4" w:rsidRPr="00165B57" w:rsidRDefault="002247D4" w:rsidP="002247D4">
      <w:pPr>
        <w:spacing w:after="0" w:line="312" w:lineRule="auto"/>
        <w:jc w:val="center"/>
        <w:rPr>
          <w:rFonts w:ascii="Times New Roman" w:hAnsi="Times New Roman"/>
          <w:b/>
          <w:sz w:val="28"/>
          <w:szCs w:val="28"/>
        </w:rPr>
      </w:pPr>
    </w:p>
    <w:p w:rsidR="002247D4" w:rsidRPr="00165B57" w:rsidRDefault="002247D4" w:rsidP="002247D4">
      <w:pPr>
        <w:spacing w:after="0" w:line="312" w:lineRule="auto"/>
        <w:jc w:val="center"/>
        <w:rPr>
          <w:rFonts w:ascii="Times New Roman" w:hAnsi="Times New Roman"/>
          <w:b/>
          <w:sz w:val="28"/>
          <w:szCs w:val="28"/>
        </w:rPr>
      </w:pPr>
    </w:p>
    <w:p w:rsidR="002247D4" w:rsidRPr="00165B57" w:rsidRDefault="002247D4" w:rsidP="002247D4">
      <w:pPr>
        <w:spacing w:after="0" w:line="312" w:lineRule="auto"/>
        <w:jc w:val="center"/>
        <w:rPr>
          <w:rFonts w:ascii="Times New Roman" w:hAnsi="Times New Roman"/>
          <w:b/>
          <w:sz w:val="28"/>
          <w:szCs w:val="28"/>
        </w:rPr>
      </w:pPr>
    </w:p>
    <w:p w:rsidR="002247D4" w:rsidRPr="00165B57" w:rsidRDefault="002247D4" w:rsidP="002247D4">
      <w:pPr>
        <w:spacing w:after="0" w:line="312" w:lineRule="auto"/>
        <w:jc w:val="center"/>
        <w:rPr>
          <w:rFonts w:ascii="Times New Roman" w:hAnsi="Times New Roman"/>
          <w:b/>
          <w:sz w:val="28"/>
          <w:szCs w:val="28"/>
        </w:rPr>
      </w:pPr>
    </w:p>
    <w:p w:rsidR="002247D4" w:rsidRPr="00165B57" w:rsidRDefault="002247D4" w:rsidP="002247D4">
      <w:pPr>
        <w:spacing w:after="0" w:line="312" w:lineRule="auto"/>
        <w:jc w:val="center"/>
        <w:rPr>
          <w:rFonts w:ascii="Times New Roman" w:hAnsi="Times New Roman"/>
          <w:b/>
          <w:sz w:val="28"/>
          <w:szCs w:val="28"/>
        </w:rPr>
      </w:pPr>
    </w:p>
    <w:p w:rsidR="00CC7252" w:rsidRPr="00E45EAD" w:rsidRDefault="00CC7252" w:rsidP="00CC7252">
      <w:pPr>
        <w:spacing w:after="0" w:line="312" w:lineRule="auto"/>
        <w:jc w:val="center"/>
        <w:rPr>
          <w:rFonts w:ascii="Times New Roman" w:hAnsi="Times New Roman"/>
          <w:b/>
          <w:sz w:val="28"/>
          <w:szCs w:val="28"/>
        </w:rPr>
      </w:pPr>
      <w:r w:rsidRPr="00E45EAD">
        <w:rPr>
          <w:rFonts w:ascii="Times New Roman" w:hAnsi="Times New Roman"/>
          <w:b/>
          <w:sz w:val="28"/>
          <w:szCs w:val="28"/>
        </w:rPr>
        <w:t>Оглавление</w:t>
      </w:r>
    </w:p>
    <w:p w:rsidR="00CC7252" w:rsidRPr="00E45EAD" w:rsidRDefault="00CC7252" w:rsidP="00CC7252">
      <w:pPr>
        <w:spacing w:after="0" w:line="312" w:lineRule="auto"/>
        <w:jc w:val="center"/>
        <w:rPr>
          <w:rFonts w:ascii="Times New Roman" w:hAnsi="Times New Roman"/>
          <w:b/>
          <w:sz w:val="28"/>
          <w:szCs w:val="28"/>
        </w:rPr>
      </w:pPr>
    </w:p>
    <w:tbl>
      <w:tblPr>
        <w:tblW w:w="10348" w:type="dxa"/>
        <w:tblInd w:w="-459" w:type="dxa"/>
        <w:tblLook w:val="04A0" w:firstRow="1" w:lastRow="0" w:firstColumn="1" w:lastColumn="0" w:noHBand="0" w:noVBand="1"/>
      </w:tblPr>
      <w:tblGrid>
        <w:gridCol w:w="1417"/>
        <w:gridCol w:w="7773"/>
        <w:gridCol w:w="1158"/>
      </w:tblGrid>
      <w:tr w:rsidR="00CC7252" w:rsidRPr="00CF5EAC" w:rsidTr="00D97BC5">
        <w:trPr>
          <w:trHeight w:val="508"/>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Раздел 1.</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Введение……………………………………………..…………….</w:t>
            </w:r>
          </w:p>
        </w:tc>
        <w:tc>
          <w:tcPr>
            <w:tcW w:w="1158" w:type="dxa"/>
            <w:shd w:val="clear" w:color="auto" w:fill="auto"/>
          </w:tcPr>
          <w:p w:rsidR="00CC7252" w:rsidRPr="00E45EAD" w:rsidRDefault="00CC7252" w:rsidP="003547CD">
            <w:pPr>
              <w:spacing w:after="0" w:line="312" w:lineRule="auto"/>
              <w:rPr>
                <w:rFonts w:ascii="Times New Roman" w:hAnsi="Times New Roman"/>
                <w:sz w:val="28"/>
                <w:szCs w:val="28"/>
              </w:rPr>
            </w:pPr>
            <w:r w:rsidRPr="00E45EAD">
              <w:rPr>
                <w:rFonts w:ascii="Times New Roman" w:hAnsi="Times New Roman"/>
                <w:sz w:val="28"/>
                <w:szCs w:val="28"/>
              </w:rPr>
              <w:t>1</w:t>
            </w:r>
          </w:p>
        </w:tc>
      </w:tr>
      <w:tr w:rsidR="00CC7252" w:rsidRPr="00CF5EAC" w:rsidTr="00D97BC5">
        <w:trPr>
          <w:trHeight w:val="508"/>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Раздел 2.</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Цели, задачи и результаты деятельности……………………....</w:t>
            </w:r>
          </w:p>
        </w:tc>
        <w:tc>
          <w:tcPr>
            <w:tcW w:w="1158" w:type="dxa"/>
            <w:shd w:val="clear" w:color="auto" w:fill="auto"/>
          </w:tcPr>
          <w:p w:rsidR="00CC7252" w:rsidRPr="00E45EAD" w:rsidRDefault="00CC7252" w:rsidP="006F3C06">
            <w:pPr>
              <w:spacing w:after="0" w:line="312" w:lineRule="auto"/>
              <w:rPr>
                <w:rFonts w:ascii="Times New Roman" w:hAnsi="Times New Roman"/>
                <w:sz w:val="28"/>
                <w:szCs w:val="28"/>
              </w:rPr>
            </w:pPr>
            <w:r w:rsidRPr="00E45EAD">
              <w:rPr>
                <w:rFonts w:ascii="Times New Roman" w:hAnsi="Times New Roman"/>
                <w:sz w:val="28"/>
                <w:szCs w:val="28"/>
              </w:rPr>
              <w:t>2-</w:t>
            </w:r>
            <w:r w:rsidR="00E45EAD" w:rsidRPr="00E45EAD">
              <w:rPr>
                <w:rFonts w:ascii="Times New Roman" w:hAnsi="Times New Roman"/>
                <w:sz w:val="28"/>
                <w:szCs w:val="28"/>
              </w:rPr>
              <w:t>1</w:t>
            </w:r>
            <w:r w:rsidR="004A76BD">
              <w:rPr>
                <w:rFonts w:ascii="Times New Roman" w:hAnsi="Times New Roman"/>
                <w:sz w:val="28"/>
                <w:szCs w:val="28"/>
              </w:rPr>
              <w:t>2</w:t>
            </w:r>
            <w:r w:rsidR="00692164">
              <w:rPr>
                <w:rFonts w:ascii="Times New Roman" w:hAnsi="Times New Roman"/>
                <w:sz w:val="28"/>
                <w:szCs w:val="28"/>
              </w:rPr>
              <w:t>3</w:t>
            </w:r>
          </w:p>
        </w:tc>
      </w:tr>
      <w:tr w:rsidR="00CC7252" w:rsidRPr="00CF5EAC" w:rsidTr="00D97BC5">
        <w:trPr>
          <w:trHeight w:val="851"/>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2.1.</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Осуществление полномочий администрации Ханты-Мансийского района……………………………...………………</w:t>
            </w:r>
          </w:p>
        </w:tc>
        <w:tc>
          <w:tcPr>
            <w:tcW w:w="1158" w:type="dxa"/>
            <w:shd w:val="clear" w:color="auto" w:fill="auto"/>
          </w:tcPr>
          <w:p w:rsidR="00962A29" w:rsidRDefault="00962A29" w:rsidP="00E45EAD">
            <w:pPr>
              <w:spacing w:after="0" w:line="312" w:lineRule="auto"/>
              <w:rPr>
                <w:rFonts w:ascii="Times New Roman" w:hAnsi="Times New Roman"/>
                <w:sz w:val="28"/>
                <w:szCs w:val="28"/>
              </w:rPr>
            </w:pPr>
          </w:p>
          <w:p w:rsidR="00CC7252" w:rsidRPr="00E45EAD" w:rsidRDefault="00CC7252" w:rsidP="00692164">
            <w:pPr>
              <w:spacing w:after="0" w:line="312" w:lineRule="auto"/>
              <w:rPr>
                <w:rFonts w:ascii="Times New Roman" w:hAnsi="Times New Roman"/>
                <w:sz w:val="28"/>
                <w:szCs w:val="28"/>
              </w:rPr>
            </w:pPr>
            <w:r w:rsidRPr="00E45EAD">
              <w:rPr>
                <w:rFonts w:ascii="Times New Roman" w:hAnsi="Times New Roman"/>
                <w:sz w:val="28"/>
                <w:szCs w:val="28"/>
              </w:rPr>
              <w:t>2-</w:t>
            </w:r>
            <w:r w:rsidR="00F6074F">
              <w:rPr>
                <w:rFonts w:ascii="Times New Roman" w:hAnsi="Times New Roman"/>
                <w:sz w:val="28"/>
                <w:szCs w:val="28"/>
              </w:rPr>
              <w:t>9</w:t>
            </w:r>
            <w:r w:rsidR="00692164">
              <w:rPr>
                <w:rFonts w:ascii="Times New Roman" w:hAnsi="Times New Roman"/>
                <w:sz w:val="28"/>
                <w:szCs w:val="28"/>
              </w:rPr>
              <w:t>4</w:t>
            </w:r>
          </w:p>
        </w:tc>
      </w:tr>
      <w:tr w:rsidR="00CC7252" w:rsidRPr="00CF5EAC" w:rsidTr="00D97BC5">
        <w:trPr>
          <w:trHeight w:val="843"/>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2.2.</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Осуществление полномочий главы администрации района…………………………………………………………</w:t>
            </w:r>
            <w:r w:rsidR="00962A29">
              <w:rPr>
                <w:rFonts w:ascii="Times New Roman" w:hAnsi="Times New Roman"/>
                <w:sz w:val="28"/>
                <w:szCs w:val="28"/>
              </w:rPr>
              <w:t>….</w:t>
            </w:r>
          </w:p>
        </w:tc>
        <w:tc>
          <w:tcPr>
            <w:tcW w:w="1158" w:type="dxa"/>
            <w:shd w:val="clear" w:color="auto" w:fill="auto"/>
          </w:tcPr>
          <w:p w:rsidR="00962A29" w:rsidRDefault="00962A29" w:rsidP="00E45EAD">
            <w:pPr>
              <w:spacing w:after="0" w:line="312" w:lineRule="auto"/>
              <w:rPr>
                <w:rFonts w:ascii="Times New Roman" w:hAnsi="Times New Roman"/>
                <w:sz w:val="28"/>
                <w:szCs w:val="28"/>
              </w:rPr>
            </w:pPr>
          </w:p>
          <w:p w:rsidR="00CC7252" w:rsidRPr="00E45EAD" w:rsidRDefault="00F6074F" w:rsidP="00692164">
            <w:pPr>
              <w:spacing w:after="0" w:line="312" w:lineRule="auto"/>
              <w:rPr>
                <w:rFonts w:ascii="Times New Roman" w:hAnsi="Times New Roman"/>
                <w:sz w:val="28"/>
                <w:szCs w:val="28"/>
              </w:rPr>
            </w:pPr>
            <w:r>
              <w:rPr>
                <w:rFonts w:ascii="Times New Roman" w:hAnsi="Times New Roman"/>
                <w:sz w:val="28"/>
                <w:szCs w:val="28"/>
              </w:rPr>
              <w:t>9</w:t>
            </w:r>
            <w:r w:rsidR="00692164">
              <w:rPr>
                <w:rFonts w:ascii="Times New Roman" w:hAnsi="Times New Roman"/>
                <w:sz w:val="28"/>
                <w:szCs w:val="28"/>
              </w:rPr>
              <w:t>4</w:t>
            </w:r>
            <w:r w:rsidR="00CC7252" w:rsidRPr="00E45EAD">
              <w:rPr>
                <w:rFonts w:ascii="Times New Roman" w:hAnsi="Times New Roman"/>
                <w:sz w:val="28"/>
                <w:szCs w:val="28"/>
              </w:rPr>
              <w:t>-</w:t>
            </w:r>
            <w:r w:rsidR="004A76BD">
              <w:rPr>
                <w:rFonts w:ascii="Times New Roman" w:hAnsi="Times New Roman"/>
                <w:sz w:val="28"/>
                <w:szCs w:val="28"/>
              </w:rPr>
              <w:t>10</w:t>
            </w:r>
            <w:r w:rsidR="00692164">
              <w:rPr>
                <w:rFonts w:ascii="Times New Roman" w:hAnsi="Times New Roman"/>
                <w:sz w:val="28"/>
                <w:szCs w:val="28"/>
              </w:rPr>
              <w:t>2</w:t>
            </w:r>
          </w:p>
        </w:tc>
      </w:tr>
      <w:tr w:rsidR="00CC7252" w:rsidRPr="00CF5EAC" w:rsidTr="00D97BC5">
        <w:trPr>
          <w:trHeight w:val="521"/>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2.3.</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Осуществление отдельных государственных полномочий……</w:t>
            </w:r>
          </w:p>
        </w:tc>
        <w:tc>
          <w:tcPr>
            <w:tcW w:w="1158" w:type="dxa"/>
            <w:shd w:val="clear" w:color="auto" w:fill="auto"/>
          </w:tcPr>
          <w:p w:rsidR="00CC7252" w:rsidRPr="00E45EAD" w:rsidRDefault="004A76BD" w:rsidP="00692164">
            <w:pPr>
              <w:spacing w:after="0" w:line="312" w:lineRule="auto"/>
              <w:rPr>
                <w:rFonts w:ascii="Times New Roman" w:hAnsi="Times New Roman"/>
                <w:sz w:val="28"/>
                <w:szCs w:val="28"/>
              </w:rPr>
            </w:pPr>
            <w:r>
              <w:rPr>
                <w:rFonts w:ascii="Times New Roman" w:hAnsi="Times New Roman"/>
                <w:sz w:val="28"/>
                <w:szCs w:val="28"/>
              </w:rPr>
              <w:t>10</w:t>
            </w:r>
            <w:r w:rsidR="00692164">
              <w:rPr>
                <w:rFonts w:ascii="Times New Roman" w:hAnsi="Times New Roman"/>
                <w:sz w:val="28"/>
                <w:szCs w:val="28"/>
              </w:rPr>
              <w:t>2</w:t>
            </w:r>
            <w:r w:rsidR="00CC7252" w:rsidRPr="00E45EAD">
              <w:rPr>
                <w:rFonts w:ascii="Times New Roman" w:hAnsi="Times New Roman"/>
                <w:sz w:val="28"/>
                <w:szCs w:val="28"/>
              </w:rPr>
              <w:t>-</w:t>
            </w:r>
            <w:r>
              <w:rPr>
                <w:rFonts w:ascii="Times New Roman" w:hAnsi="Times New Roman"/>
                <w:sz w:val="28"/>
                <w:szCs w:val="28"/>
              </w:rPr>
              <w:t>11</w:t>
            </w:r>
            <w:r w:rsidR="00692164">
              <w:rPr>
                <w:rFonts w:ascii="Times New Roman" w:hAnsi="Times New Roman"/>
                <w:sz w:val="28"/>
                <w:szCs w:val="28"/>
              </w:rPr>
              <w:t>6</w:t>
            </w:r>
          </w:p>
        </w:tc>
      </w:tr>
      <w:tr w:rsidR="00CC7252" w:rsidRPr="00CF5EAC" w:rsidTr="00D97BC5">
        <w:trPr>
          <w:trHeight w:val="1705"/>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2.4.</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tc>
        <w:tc>
          <w:tcPr>
            <w:tcW w:w="1158" w:type="dxa"/>
            <w:shd w:val="clear" w:color="auto" w:fill="auto"/>
          </w:tcPr>
          <w:p w:rsidR="00CC7252" w:rsidRPr="00E45EAD" w:rsidRDefault="00CC7252" w:rsidP="003547CD">
            <w:pPr>
              <w:spacing w:after="0" w:line="312" w:lineRule="auto"/>
              <w:rPr>
                <w:rFonts w:ascii="Times New Roman" w:hAnsi="Times New Roman"/>
                <w:sz w:val="28"/>
                <w:szCs w:val="28"/>
              </w:rPr>
            </w:pPr>
          </w:p>
          <w:p w:rsidR="00CC7252" w:rsidRPr="00E45EAD" w:rsidRDefault="00CC7252" w:rsidP="003547CD">
            <w:pPr>
              <w:spacing w:after="0" w:line="312" w:lineRule="auto"/>
              <w:rPr>
                <w:rFonts w:ascii="Times New Roman" w:hAnsi="Times New Roman"/>
                <w:sz w:val="28"/>
                <w:szCs w:val="28"/>
              </w:rPr>
            </w:pPr>
          </w:p>
          <w:p w:rsidR="00962A29" w:rsidRDefault="00962A29" w:rsidP="00E45EAD">
            <w:pPr>
              <w:spacing w:after="0" w:line="312" w:lineRule="auto"/>
              <w:rPr>
                <w:rFonts w:ascii="Times New Roman" w:hAnsi="Times New Roman"/>
                <w:sz w:val="28"/>
                <w:szCs w:val="28"/>
              </w:rPr>
            </w:pPr>
          </w:p>
          <w:p w:rsidR="00CC7252" w:rsidRPr="00E45EAD" w:rsidRDefault="004A76BD" w:rsidP="00692164">
            <w:pPr>
              <w:spacing w:after="0" w:line="312" w:lineRule="auto"/>
              <w:rPr>
                <w:rFonts w:ascii="Times New Roman" w:hAnsi="Times New Roman"/>
                <w:sz w:val="28"/>
                <w:szCs w:val="28"/>
              </w:rPr>
            </w:pPr>
            <w:r>
              <w:rPr>
                <w:rFonts w:ascii="Times New Roman" w:hAnsi="Times New Roman"/>
                <w:sz w:val="28"/>
                <w:szCs w:val="28"/>
              </w:rPr>
              <w:t>11</w:t>
            </w:r>
            <w:r w:rsidR="00692164">
              <w:rPr>
                <w:rFonts w:ascii="Times New Roman" w:hAnsi="Times New Roman"/>
                <w:sz w:val="28"/>
                <w:szCs w:val="28"/>
              </w:rPr>
              <w:t>6</w:t>
            </w:r>
            <w:r w:rsidR="00CC7252" w:rsidRPr="00E45EAD">
              <w:rPr>
                <w:rFonts w:ascii="Times New Roman" w:hAnsi="Times New Roman"/>
                <w:sz w:val="28"/>
                <w:szCs w:val="28"/>
              </w:rPr>
              <w:t>-</w:t>
            </w:r>
            <w:r>
              <w:rPr>
                <w:rFonts w:ascii="Times New Roman" w:hAnsi="Times New Roman"/>
                <w:sz w:val="28"/>
                <w:szCs w:val="28"/>
              </w:rPr>
              <w:t>11</w:t>
            </w:r>
            <w:r w:rsidR="00692164">
              <w:rPr>
                <w:rFonts w:ascii="Times New Roman" w:hAnsi="Times New Roman"/>
                <w:sz w:val="28"/>
                <w:szCs w:val="28"/>
              </w:rPr>
              <w:t>7</w:t>
            </w:r>
          </w:p>
        </w:tc>
      </w:tr>
      <w:tr w:rsidR="00CC7252" w:rsidRPr="00CF5EAC" w:rsidTr="00D97BC5">
        <w:trPr>
          <w:trHeight w:val="1359"/>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2.5.</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Выполнение мероприятий по решению вопросов, поставленных Думой Ханты-Мансийского района в 2011 году</w:t>
            </w:r>
          </w:p>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органами администрации района………………………………..</w:t>
            </w:r>
          </w:p>
        </w:tc>
        <w:tc>
          <w:tcPr>
            <w:tcW w:w="1158" w:type="dxa"/>
            <w:shd w:val="clear" w:color="auto" w:fill="auto"/>
          </w:tcPr>
          <w:p w:rsidR="00CC7252" w:rsidRPr="00E45EAD" w:rsidRDefault="00CC7252" w:rsidP="003547CD">
            <w:pPr>
              <w:spacing w:after="0" w:line="312" w:lineRule="auto"/>
              <w:rPr>
                <w:rFonts w:ascii="Times New Roman" w:hAnsi="Times New Roman"/>
                <w:sz w:val="28"/>
                <w:szCs w:val="28"/>
              </w:rPr>
            </w:pPr>
          </w:p>
          <w:p w:rsidR="00962A29" w:rsidRDefault="00962A29" w:rsidP="00E45EAD">
            <w:pPr>
              <w:spacing w:after="0" w:line="312" w:lineRule="auto"/>
              <w:rPr>
                <w:rFonts w:ascii="Times New Roman" w:hAnsi="Times New Roman"/>
                <w:sz w:val="28"/>
                <w:szCs w:val="28"/>
              </w:rPr>
            </w:pPr>
          </w:p>
          <w:p w:rsidR="00CC7252" w:rsidRPr="00E45EAD" w:rsidRDefault="004A76BD" w:rsidP="00692164">
            <w:pPr>
              <w:spacing w:after="0" w:line="312" w:lineRule="auto"/>
              <w:rPr>
                <w:rFonts w:ascii="Times New Roman" w:hAnsi="Times New Roman"/>
                <w:sz w:val="28"/>
                <w:szCs w:val="28"/>
              </w:rPr>
            </w:pPr>
            <w:r>
              <w:rPr>
                <w:rFonts w:ascii="Times New Roman" w:hAnsi="Times New Roman"/>
                <w:sz w:val="28"/>
                <w:szCs w:val="28"/>
              </w:rPr>
              <w:t>11</w:t>
            </w:r>
            <w:r w:rsidR="006F3C06">
              <w:rPr>
                <w:rFonts w:ascii="Times New Roman" w:hAnsi="Times New Roman"/>
                <w:sz w:val="28"/>
                <w:szCs w:val="28"/>
              </w:rPr>
              <w:t>8</w:t>
            </w:r>
            <w:r w:rsidR="00CC7252" w:rsidRPr="00E45EAD">
              <w:rPr>
                <w:rFonts w:ascii="Times New Roman" w:hAnsi="Times New Roman"/>
                <w:sz w:val="28"/>
                <w:szCs w:val="28"/>
              </w:rPr>
              <w:t>-</w:t>
            </w:r>
            <w:r w:rsidR="00E45EAD" w:rsidRPr="00E45EAD">
              <w:rPr>
                <w:rFonts w:ascii="Times New Roman" w:hAnsi="Times New Roman"/>
                <w:sz w:val="28"/>
                <w:szCs w:val="28"/>
              </w:rPr>
              <w:t>1</w:t>
            </w:r>
            <w:r>
              <w:rPr>
                <w:rFonts w:ascii="Times New Roman" w:hAnsi="Times New Roman"/>
                <w:sz w:val="28"/>
                <w:szCs w:val="28"/>
              </w:rPr>
              <w:t>2</w:t>
            </w:r>
            <w:r w:rsidR="00692164">
              <w:rPr>
                <w:rFonts w:ascii="Times New Roman" w:hAnsi="Times New Roman"/>
                <w:sz w:val="28"/>
                <w:szCs w:val="28"/>
              </w:rPr>
              <w:t>3</w:t>
            </w:r>
          </w:p>
        </w:tc>
      </w:tr>
      <w:tr w:rsidR="00CC7252" w:rsidRPr="00E45EAD" w:rsidTr="00D97BC5">
        <w:trPr>
          <w:trHeight w:val="459"/>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Раздел 3.</w:t>
            </w:r>
          </w:p>
        </w:tc>
        <w:tc>
          <w:tcPr>
            <w:tcW w:w="7773"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Итоги деятельности администрации района…………………….</w:t>
            </w:r>
          </w:p>
        </w:tc>
        <w:tc>
          <w:tcPr>
            <w:tcW w:w="1158" w:type="dxa"/>
            <w:shd w:val="clear" w:color="auto" w:fill="auto"/>
          </w:tcPr>
          <w:p w:rsidR="00CC7252" w:rsidRPr="00E45EAD" w:rsidRDefault="00E45EAD" w:rsidP="00692164">
            <w:pPr>
              <w:spacing w:after="0" w:line="312" w:lineRule="auto"/>
              <w:rPr>
                <w:rFonts w:ascii="Times New Roman" w:hAnsi="Times New Roman"/>
                <w:sz w:val="28"/>
                <w:szCs w:val="28"/>
              </w:rPr>
            </w:pPr>
            <w:r w:rsidRPr="00E45EAD">
              <w:rPr>
                <w:rFonts w:ascii="Times New Roman" w:hAnsi="Times New Roman"/>
                <w:sz w:val="28"/>
                <w:szCs w:val="28"/>
              </w:rPr>
              <w:t>1</w:t>
            </w:r>
            <w:r w:rsidR="004A76BD">
              <w:rPr>
                <w:rFonts w:ascii="Times New Roman" w:hAnsi="Times New Roman"/>
                <w:sz w:val="28"/>
                <w:szCs w:val="28"/>
              </w:rPr>
              <w:t>2</w:t>
            </w:r>
            <w:r w:rsidR="00692164">
              <w:rPr>
                <w:rFonts w:ascii="Times New Roman" w:hAnsi="Times New Roman"/>
                <w:sz w:val="28"/>
                <w:szCs w:val="28"/>
              </w:rPr>
              <w:t>4</w:t>
            </w:r>
            <w:r w:rsidR="00CC7252" w:rsidRPr="00E45EAD">
              <w:rPr>
                <w:rFonts w:ascii="Times New Roman" w:hAnsi="Times New Roman"/>
                <w:sz w:val="28"/>
                <w:szCs w:val="28"/>
              </w:rPr>
              <w:t>-</w:t>
            </w:r>
            <w:r w:rsidRPr="00E45EAD">
              <w:rPr>
                <w:rFonts w:ascii="Times New Roman" w:hAnsi="Times New Roman"/>
                <w:sz w:val="28"/>
                <w:szCs w:val="28"/>
              </w:rPr>
              <w:t>1</w:t>
            </w:r>
            <w:r w:rsidR="004A76BD">
              <w:rPr>
                <w:rFonts w:ascii="Times New Roman" w:hAnsi="Times New Roman"/>
                <w:sz w:val="28"/>
                <w:szCs w:val="28"/>
              </w:rPr>
              <w:t>3</w:t>
            </w:r>
            <w:r w:rsidR="00692164">
              <w:rPr>
                <w:rFonts w:ascii="Times New Roman" w:hAnsi="Times New Roman"/>
                <w:sz w:val="28"/>
                <w:szCs w:val="28"/>
              </w:rPr>
              <w:t>2</w:t>
            </w:r>
          </w:p>
        </w:tc>
      </w:tr>
      <w:tr w:rsidR="00CC7252" w:rsidRPr="00E45EAD" w:rsidTr="00D97BC5">
        <w:trPr>
          <w:trHeight w:val="843"/>
        </w:trPr>
        <w:tc>
          <w:tcPr>
            <w:tcW w:w="1417" w:type="dxa"/>
            <w:shd w:val="clear" w:color="auto" w:fill="auto"/>
          </w:tcPr>
          <w:p w:rsidR="00CC7252"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Раздел 4.</w:t>
            </w:r>
          </w:p>
        </w:tc>
        <w:tc>
          <w:tcPr>
            <w:tcW w:w="7773" w:type="dxa"/>
            <w:shd w:val="clear" w:color="auto" w:fill="auto"/>
          </w:tcPr>
          <w:p w:rsidR="00E45EAD" w:rsidRPr="00E45EAD" w:rsidRDefault="00CC7252" w:rsidP="003547CD">
            <w:pPr>
              <w:spacing w:after="0" w:line="312" w:lineRule="auto"/>
              <w:jc w:val="both"/>
              <w:rPr>
                <w:rFonts w:ascii="Times New Roman" w:hAnsi="Times New Roman"/>
                <w:sz w:val="28"/>
                <w:szCs w:val="28"/>
              </w:rPr>
            </w:pPr>
            <w:r w:rsidRPr="00E45EAD">
              <w:rPr>
                <w:rFonts w:ascii="Times New Roman" w:hAnsi="Times New Roman"/>
                <w:sz w:val="28"/>
                <w:szCs w:val="28"/>
              </w:rPr>
              <w:t>Основные направления деятельности администрации района</w:t>
            </w:r>
          </w:p>
          <w:p w:rsidR="00CC7252" w:rsidRPr="00E45EAD" w:rsidRDefault="00E45EAD" w:rsidP="003547CD">
            <w:pPr>
              <w:spacing w:after="0" w:line="312" w:lineRule="auto"/>
              <w:jc w:val="both"/>
              <w:rPr>
                <w:rFonts w:ascii="Times New Roman" w:hAnsi="Times New Roman"/>
                <w:sz w:val="28"/>
                <w:szCs w:val="28"/>
              </w:rPr>
            </w:pPr>
            <w:r w:rsidRPr="00E45EAD">
              <w:rPr>
                <w:rFonts w:ascii="Times New Roman" w:hAnsi="Times New Roman"/>
                <w:sz w:val="28"/>
                <w:szCs w:val="28"/>
              </w:rPr>
              <w:t>на 2013 год………………………………………………………</w:t>
            </w:r>
            <w:r w:rsidR="00CC7252" w:rsidRPr="00E45EAD">
              <w:rPr>
                <w:rFonts w:ascii="Times New Roman" w:hAnsi="Times New Roman"/>
                <w:sz w:val="28"/>
                <w:szCs w:val="28"/>
              </w:rPr>
              <w:t xml:space="preserve">.. </w:t>
            </w:r>
          </w:p>
        </w:tc>
        <w:tc>
          <w:tcPr>
            <w:tcW w:w="1158" w:type="dxa"/>
            <w:shd w:val="clear" w:color="auto" w:fill="auto"/>
          </w:tcPr>
          <w:p w:rsidR="00962A29" w:rsidRDefault="00962A29" w:rsidP="00E45EAD">
            <w:pPr>
              <w:spacing w:after="0" w:line="312" w:lineRule="auto"/>
              <w:rPr>
                <w:rFonts w:ascii="Times New Roman" w:hAnsi="Times New Roman"/>
                <w:sz w:val="28"/>
                <w:szCs w:val="28"/>
              </w:rPr>
            </w:pPr>
          </w:p>
          <w:p w:rsidR="00CC7252" w:rsidRPr="00E45EAD" w:rsidRDefault="00E45EAD" w:rsidP="00692164">
            <w:pPr>
              <w:spacing w:after="0" w:line="312" w:lineRule="auto"/>
              <w:rPr>
                <w:rFonts w:ascii="Times New Roman" w:hAnsi="Times New Roman"/>
                <w:sz w:val="28"/>
                <w:szCs w:val="28"/>
              </w:rPr>
            </w:pPr>
            <w:r w:rsidRPr="00E45EAD">
              <w:rPr>
                <w:rFonts w:ascii="Times New Roman" w:hAnsi="Times New Roman"/>
                <w:sz w:val="28"/>
                <w:szCs w:val="28"/>
              </w:rPr>
              <w:t>1</w:t>
            </w:r>
            <w:r w:rsidR="007B307D">
              <w:rPr>
                <w:rFonts w:ascii="Times New Roman" w:hAnsi="Times New Roman"/>
                <w:sz w:val="28"/>
                <w:szCs w:val="28"/>
              </w:rPr>
              <w:t>3</w:t>
            </w:r>
            <w:r w:rsidR="00692164">
              <w:rPr>
                <w:rFonts w:ascii="Times New Roman" w:hAnsi="Times New Roman"/>
                <w:sz w:val="28"/>
                <w:szCs w:val="28"/>
              </w:rPr>
              <w:t>3</w:t>
            </w:r>
            <w:r w:rsidR="00CC7252" w:rsidRPr="00E45EAD">
              <w:rPr>
                <w:rFonts w:ascii="Times New Roman" w:hAnsi="Times New Roman"/>
                <w:sz w:val="28"/>
                <w:szCs w:val="28"/>
              </w:rPr>
              <w:t>-</w:t>
            </w:r>
            <w:r w:rsidRPr="00E45EAD">
              <w:rPr>
                <w:rFonts w:ascii="Times New Roman" w:hAnsi="Times New Roman"/>
                <w:sz w:val="28"/>
                <w:szCs w:val="28"/>
              </w:rPr>
              <w:t>1</w:t>
            </w:r>
            <w:r w:rsidR="004A76BD">
              <w:rPr>
                <w:rFonts w:ascii="Times New Roman" w:hAnsi="Times New Roman"/>
                <w:sz w:val="28"/>
                <w:szCs w:val="28"/>
              </w:rPr>
              <w:t>3</w:t>
            </w:r>
            <w:r w:rsidR="00692164">
              <w:rPr>
                <w:rFonts w:ascii="Times New Roman" w:hAnsi="Times New Roman"/>
                <w:sz w:val="28"/>
                <w:szCs w:val="28"/>
              </w:rPr>
              <w:t>4</w:t>
            </w:r>
          </w:p>
        </w:tc>
      </w:tr>
    </w:tbl>
    <w:p w:rsidR="00054575" w:rsidRDefault="00054575" w:rsidP="00CC7252">
      <w:pPr>
        <w:spacing w:after="0" w:line="312" w:lineRule="auto"/>
        <w:jc w:val="both"/>
        <w:rPr>
          <w:rFonts w:ascii="Times New Roman" w:hAnsi="Times New Roman"/>
          <w:bCs/>
          <w:sz w:val="28"/>
          <w:szCs w:val="28"/>
        </w:rPr>
      </w:pPr>
    </w:p>
    <w:p w:rsidR="00CC7252" w:rsidRDefault="00CC7252" w:rsidP="00CC7252">
      <w:pPr>
        <w:spacing w:after="0" w:line="312" w:lineRule="auto"/>
        <w:jc w:val="both"/>
        <w:rPr>
          <w:rFonts w:ascii="Times New Roman" w:hAnsi="Times New Roman"/>
          <w:bCs/>
          <w:sz w:val="28"/>
          <w:szCs w:val="28"/>
        </w:rPr>
      </w:pPr>
      <w:r w:rsidRPr="00E45EAD">
        <w:rPr>
          <w:rFonts w:ascii="Times New Roman" w:hAnsi="Times New Roman"/>
          <w:bCs/>
          <w:sz w:val="28"/>
          <w:szCs w:val="28"/>
        </w:rPr>
        <w:t xml:space="preserve">Приложение </w:t>
      </w:r>
      <w:r w:rsidR="00054575">
        <w:rPr>
          <w:rFonts w:ascii="Times New Roman" w:hAnsi="Times New Roman"/>
          <w:bCs/>
          <w:sz w:val="28"/>
          <w:szCs w:val="28"/>
        </w:rPr>
        <w:t>«</w:t>
      </w:r>
      <w:r w:rsidRPr="00E45EAD">
        <w:rPr>
          <w:rFonts w:ascii="Times New Roman" w:hAnsi="Times New Roman"/>
          <w:bCs/>
          <w:sz w:val="28"/>
          <w:szCs w:val="28"/>
        </w:rPr>
        <w:t>Отчет о ходе реализации программ Ханты-Мансийского района на 01 января 201</w:t>
      </w:r>
      <w:r w:rsidR="00B142B9">
        <w:rPr>
          <w:rFonts w:ascii="Times New Roman" w:hAnsi="Times New Roman"/>
          <w:bCs/>
          <w:sz w:val="28"/>
          <w:szCs w:val="28"/>
        </w:rPr>
        <w:t>3</w:t>
      </w:r>
      <w:r w:rsidRPr="00E45EAD">
        <w:rPr>
          <w:rFonts w:ascii="Times New Roman" w:hAnsi="Times New Roman"/>
          <w:bCs/>
          <w:sz w:val="28"/>
          <w:szCs w:val="28"/>
        </w:rPr>
        <w:t xml:space="preserve"> года</w:t>
      </w:r>
      <w:r w:rsidR="00054575">
        <w:rPr>
          <w:rFonts w:ascii="Times New Roman" w:hAnsi="Times New Roman"/>
          <w:bCs/>
          <w:sz w:val="28"/>
          <w:szCs w:val="28"/>
        </w:rPr>
        <w:t>»</w:t>
      </w: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28501C" w:rsidRDefault="0028501C" w:rsidP="00CC7252">
      <w:pPr>
        <w:spacing w:after="0" w:line="312" w:lineRule="auto"/>
        <w:jc w:val="both"/>
        <w:rPr>
          <w:rFonts w:ascii="Times New Roman" w:hAnsi="Times New Roman"/>
          <w:bCs/>
          <w:sz w:val="28"/>
          <w:szCs w:val="28"/>
        </w:rPr>
      </w:pPr>
    </w:p>
    <w:p w:rsidR="005D6755" w:rsidRDefault="005D6755" w:rsidP="00CC7252">
      <w:pPr>
        <w:spacing w:after="0" w:line="312" w:lineRule="auto"/>
        <w:jc w:val="both"/>
        <w:rPr>
          <w:rFonts w:ascii="Times New Roman" w:hAnsi="Times New Roman"/>
          <w:bCs/>
          <w:sz w:val="28"/>
          <w:szCs w:val="28"/>
        </w:rPr>
      </w:pPr>
    </w:p>
    <w:p w:rsidR="0028501C" w:rsidRPr="0028501C" w:rsidRDefault="0028501C" w:rsidP="0028501C">
      <w:pPr>
        <w:spacing w:after="0" w:line="288" w:lineRule="auto"/>
        <w:jc w:val="center"/>
        <w:rPr>
          <w:rFonts w:ascii="Times New Roman" w:hAnsi="Times New Roman"/>
          <w:b/>
          <w:bCs/>
          <w:sz w:val="28"/>
          <w:szCs w:val="28"/>
        </w:rPr>
      </w:pPr>
      <w:r w:rsidRPr="0028501C">
        <w:rPr>
          <w:rFonts w:ascii="Times New Roman" w:hAnsi="Times New Roman"/>
          <w:b/>
          <w:bCs/>
          <w:sz w:val="28"/>
          <w:szCs w:val="28"/>
        </w:rPr>
        <w:t xml:space="preserve">РАЗДЕЛ </w:t>
      </w:r>
      <w:r w:rsidRPr="0028501C">
        <w:rPr>
          <w:rFonts w:ascii="Times New Roman" w:hAnsi="Times New Roman"/>
          <w:b/>
          <w:bCs/>
          <w:sz w:val="28"/>
          <w:szCs w:val="28"/>
          <w:lang w:val="en-US"/>
        </w:rPr>
        <w:t>I</w:t>
      </w:r>
      <w:r w:rsidRPr="0028501C">
        <w:rPr>
          <w:rFonts w:ascii="Times New Roman" w:hAnsi="Times New Roman"/>
          <w:b/>
          <w:bCs/>
          <w:sz w:val="28"/>
          <w:szCs w:val="28"/>
        </w:rPr>
        <w:t>. ВВЕДЕНИЕ</w:t>
      </w:r>
    </w:p>
    <w:p w:rsidR="0028501C" w:rsidRPr="0028501C" w:rsidRDefault="0028501C" w:rsidP="0028501C">
      <w:pPr>
        <w:spacing w:after="0" w:line="288" w:lineRule="auto"/>
        <w:jc w:val="center"/>
        <w:rPr>
          <w:rFonts w:ascii="Times New Roman" w:hAnsi="Times New Roman"/>
          <w:b/>
          <w:bCs/>
          <w:sz w:val="28"/>
          <w:szCs w:val="28"/>
        </w:rPr>
      </w:pPr>
    </w:p>
    <w:p w:rsidR="0028501C" w:rsidRPr="0028501C" w:rsidRDefault="0028501C" w:rsidP="0028501C">
      <w:pPr>
        <w:spacing w:after="0" w:line="288" w:lineRule="auto"/>
        <w:jc w:val="both"/>
        <w:rPr>
          <w:rFonts w:ascii="Times New Roman" w:eastAsia="SimSun" w:hAnsi="Times New Roman"/>
          <w:b/>
          <w:bCs/>
          <w:sz w:val="28"/>
          <w:szCs w:val="28"/>
          <w:lang w:eastAsia="zh-CN"/>
        </w:rPr>
      </w:pPr>
      <w:bookmarkStart w:id="1" w:name="_Toc99190447"/>
      <w:bookmarkStart w:id="2" w:name="_Toc99191407"/>
      <w:bookmarkStart w:id="3" w:name="_Toc100389122"/>
      <w:r w:rsidRPr="0028501C">
        <w:rPr>
          <w:rFonts w:ascii="Times New Roman" w:eastAsia="SimSun" w:hAnsi="Times New Roman"/>
          <w:bCs/>
          <w:sz w:val="28"/>
          <w:szCs w:val="28"/>
          <w:lang w:eastAsia="zh-CN"/>
        </w:rPr>
        <w:tab/>
        <w:t xml:space="preserve">Отчет </w:t>
      </w:r>
      <w:r w:rsidRPr="0028501C">
        <w:rPr>
          <w:rFonts w:ascii="Times New Roman" w:hAnsi="Times New Roman"/>
          <w:sz w:val="28"/>
          <w:szCs w:val="28"/>
        </w:rPr>
        <w:t xml:space="preserve">главы администрации Ханты-Мансийского района  о результатах деятельности администрации Ханты-Мансийского района за 2012 год     </w:t>
      </w:r>
      <w:r w:rsidRPr="0028501C">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28501C" w:rsidRPr="0028501C" w:rsidRDefault="0028501C" w:rsidP="0028501C">
      <w:pPr>
        <w:autoSpaceDE w:val="0"/>
        <w:autoSpaceDN w:val="0"/>
        <w:adjustRightInd w:val="0"/>
        <w:spacing w:after="0" w:line="288" w:lineRule="auto"/>
        <w:ind w:firstLine="708"/>
        <w:jc w:val="both"/>
        <w:rPr>
          <w:rFonts w:ascii="Times New Roman" w:eastAsia="SimSun" w:hAnsi="Times New Roman"/>
          <w:bCs/>
          <w:sz w:val="28"/>
          <w:szCs w:val="28"/>
          <w:lang w:eastAsia="ru-RU"/>
        </w:rPr>
      </w:pPr>
      <w:r w:rsidRPr="0028501C">
        <w:rPr>
          <w:rFonts w:ascii="Times New Roman" w:eastAsia="Times New Roman" w:hAnsi="Times New Roman"/>
          <w:bCs/>
          <w:sz w:val="28"/>
          <w:szCs w:val="28"/>
          <w:lang w:eastAsia="ru-RU"/>
        </w:rPr>
        <w:t xml:space="preserve">Отчет подготовлен </w:t>
      </w:r>
      <w:r w:rsidRPr="0028501C">
        <w:rPr>
          <w:rFonts w:ascii="Times New Roman" w:eastAsia="SimSun" w:hAnsi="Times New Roman"/>
          <w:bCs/>
          <w:sz w:val="28"/>
          <w:szCs w:val="28"/>
          <w:lang w:eastAsia="ru-RU"/>
        </w:rPr>
        <w:t>с учетом положений Федерального закона от 06.10.2003 № 131-ФЗ «Об общих принципах организации местного самоуправления в Российской Федерации».</w:t>
      </w:r>
    </w:p>
    <w:p w:rsidR="0028501C" w:rsidRPr="0028501C" w:rsidRDefault="0028501C" w:rsidP="0028501C">
      <w:pPr>
        <w:autoSpaceDE w:val="0"/>
        <w:autoSpaceDN w:val="0"/>
        <w:adjustRightInd w:val="0"/>
        <w:spacing w:after="0" w:line="288" w:lineRule="auto"/>
        <w:ind w:firstLine="708"/>
        <w:jc w:val="both"/>
        <w:rPr>
          <w:rFonts w:ascii="Times New Roman" w:eastAsia="SimSun" w:hAnsi="Times New Roman"/>
          <w:bCs/>
          <w:sz w:val="28"/>
          <w:szCs w:val="28"/>
          <w:lang w:eastAsia="ru-RU"/>
        </w:rPr>
      </w:pPr>
      <w:r w:rsidRPr="0028501C">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района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Структура администрации</w:t>
      </w:r>
      <w:r w:rsidRPr="0028501C">
        <w:rPr>
          <w:rFonts w:ascii="Times New Roman" w:hAnsi="Times New Roman"/>
          <w:i/>
          <w:sz w:val="28"/>
          <w:szCs w:val="28"/>
        </w:rPr>
        <w:t xml:space="preserve"> </w:t>
      </w:r>
      <w:r w:rsidRPr="0028501C">
        <w:rPr>
          <w:rFonts w:ascii="Times New Roman" w:hAnsi="Times New Roman"/>
          <w:sz w:val="28"/>
          <w:szCs w:val="28"/>
        </w:rPr>
        <w:t xml:space="preserve">в 2012 году представлена 2-мя департаментами, 5-ю комитетами, 4-мя управлениями, 10-ю отделами,            1 административно-хозяйственной службой. Общая штатная численность администрации района в 2012 году составила 287 единиц.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Администрация в 2012 году осуществляла координацию и </w:t>
      </w:r>
      <w:proofErr w:type="gramStart"/>
      <w:r w:rsidRPr="0028501C">
        <w:rPr>
          <w:rFonts w:ascii="Times New Roman" w:hAnsi="Times New Roman"/>
          <w:sz w:val="28"/>
          <w:szCs w:val="28"/>
        </w:rPr>
        <w:t>контроль за</w:t>
      </w:r>
      <w:proofErr w:type="gramEnd"/>
      <w:r w:rsidRPr="0028501C">
        <w:rPr>
          <w:rFonts w:ascii="Times New Roman" w:hAnsi="Times New Roman"/>
          <w:sz w:val="28"/>
          <w:szCs w:val="28"/>
        </w:rPr>
        <w:t xml:space="preserve"> деятельностью 2 муниципальных предприятий и 75 муниципальных учреждений, из которых 52 - казенных учреждений, 13 - бюджетных учреждений, 2 - автономных учреждений, 8 - органы власти.</w:t>
      </w:r>
    </w:p>
    <w:p w:rsidR="0028501C" w:rsidRPr="0028501C" w:rsidRDefault="0028501C" w:rsidP="0028501C">
      <w:pPr>
        <w:spacing w:after="0" w:line="288" w:lineRule="auto"/>
        <w:ind w:firstLine="708"/>
        <w:jc w:val="both"/>
        <w:rPr>
          <w:rFonts w:ascii="Times New Roman" w:hAnsi="Times New Roman"/>
          <w:sz w:val="28"/>
          <w:szCs w:val="28"/>
        </w:rPr>
      </w:pPr>
    </w:p>
    <w:bookmarkEnd w:id="1"/>
    <w:bookmarkEnd w:id="2"/>
    <w:bookmarkEnd w:id="3"/>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r w:rsidRPr="0028501C">
        <w:rPr>
          <w:rFonts w:ascii="Times New Roman" w:hAnsi="Times New Roman"/>
          <w:b/>
          <w:sz w:val="28"/>
          <w:szCs w:val="28"/>
        </w:rPr>
        <w:t>РАЗДЕЛ 2. ЦЕЛИ, ЗАДАЧИ И РЕЗУЛЬТАТЫ ДЕЯТЕЛЬНОСТИ</w:t>
      </w:r>
    </w:p>
    <w:p w:rsidR="0028501C" w:rsidRPr="0028501C" w:rsidRDefault="0028501C" w:rsidP="0028501C">
      <w:pPr>
        <w:spacing w:after="0" w:line="288" w:lineRule="auto"/>
        <w:ind w:firstLine="708"/>
        <w:jc w:val="both"/>
        <w:rPr>
          <w:rFonts w:ascii="Times New Roman" w:hAnsi="Times New Roman"/>
          <w:b/>
          <w:bCs/>
          <w:sz w:val="28"/>
          <w:szCs w:val="28"/>
        </w:rPr>
      </w:pPr>
    </w:p>
    <w:p w:rsidR="0028501C" w:rsidRPr="0028501C" w:rsidRDefault="0028501C" w:rsidP="0028501C">
      <w:pPr>
        <w:spacing w:after="0" w:line="288" w:lineRule="auto"/>
        <w:ind w:firstLine="708"/>
        <w:jc w:val="both"/>
        <w:rPr>
          <w:rFonts w:ascii="Times New Roman" w:hAnsi="Times New Roman"/>
          <w:bCs/>
          <w:sz w:val="28"/>
          <w:szCs w:val="28"/>
        </w:rPr>
      </w:pPr>
      <w:r w:rsidRPr="0028501C">
        <w:rPr>
          <w:rFonts w:ascii="Times New Roman" w:hAnsi="Times New Roman"/>
          <w:b/>
          <w:bCs/>
          <w:sz w:val="28"/>
          <w:szCs w:val="28"/>
        </w:rPr>
        <w:t>Стратегическая цель</w:t>
      </w:r>
      <w:r w:rsidRPr="0028501C">
        <w:rPr>
          <w:rFonts w:ascii="Times New Roman" w:hAnsi="Times New Roman"/>
          <w:bCs/>
          <w:sz w:val="28"/>
          <w:szCs w:val="28"/>
        </w:rPr>
        <w:t xml:space="preserve"> </w:t>
      </w:r>
      <w:r w:rsidRPr="0028501C">
        <w:rPr>
          <w:rFonts w:ascii="Times New Roman" w:hAnsi="Times New Roman"/>
          <w:b/>
          <w:bCs/>
          <w:sz w:val="28"/>
          <w:szCs w:val="28"/>
        </w:rPr>
        <w:t>деятельности администрации Ханты-Мансийского района</w:t>
      </w:r>
      <w:r w:rsidRPr="0028501C">
        <w:rPr>
          <w:rFonts w:ascii="Times New Roman" w:hAnsi="Times New Roman"/>
          <w:bCs/>
          <w:sz w:val="28"/>
          <w:szCs w:val="28"/>
        </w:rPr>
        <w:t xml:space="preserve"> - повышение качества жизни населения, стимулирование экономической активности в районе, оказание качественных муниципальных услуг.</w:t>
      </w:r>
    </w:p>
    <w:p w:rsidR="0028501C" w:rsidRPr="0028501C" w:rsidRDefault="0028501C" w:rsidP="0028501C">
      <w:pPr>
        <w:spacing w:after="0" w:line="288" w:lineRule="auto"/>
        <w:ind w:firstLine="708"/>
        <w:jc w:val="both"/>
        <w:rPr>
          <w:rFonts w:ascii="Times New Roman" w:hAnsi="Times New Roman"/>
          <w:b/>
          <w:i/>
          <w:sz w:val="28"/>
          <w:szCs w:val="28"/>
          <w:u w:val="single"/>
        </w:rPr>
      </w:pPr>
      <w:r w:rsidRPr="0028501C">
        <w:rPr>
          <w:rFonts w:ascii="Times New Roman" w:hAnsi="Times New Roman"/>
          <w:b/>
          <w:sz w:val="28"/>
          <w:szCs w:val="28"/>
          <w:u w:val="single"/>
        </w:rPr>
        <w:t>2.1. Осуществление полномочий администрации района</w:t>
      </w:r>
      <w:r w:rsidRPr="0028501C">
        <w:rPr>
          <w:rFonts w:ascii="Times New Roman" w:hAnsi="Times New Roman"/>
          <w:b/>
          <w:i/>
          <w:sz w:val="28"/>
          <w:szCs w:val="28"/>
          <w:u w:val="single"/>
        </w:rPr>
        <w:t>.</w:t>
      </w:r>
    </w:p>
    <w:p w:rsidR="0028501C" w:rsidRPr="0028501C" w:rsidRDefault="0028501C" w:rsidP="0028501C">
      <w:pPr>
        <w:autoSpaceDE w:val="0"/>
        <w:autoSpaceDN w:val="0"/>
        <w:adjustRightInd w:val="0"/>
        <w:spacing w:after="0" w:line="288" w:lineRule="auto"/>
        <w:ind w:firstLine="709"/>
        <w:jc w:val="both"/>
        <w:outlineLvl w:val="1"/>
        <w:rPr>
          <w:rFonts w:ascii="Times New Roman" w:hAnsi="Times New Roman"/>
          <w:sz w:val="28"/>
          <w:szCs w:val="28"/>
        </w:rPr>
      </w:pPr>
      <w:r w:rsidRPr="0028501C">
        <w:rPr>
          <w:rFonts w:ascii="Times New Roman" w:hAnsi="Times New Roman"/>
          <w:sz w:val="28"/>
          <w:szCs w:val="28"/>
        </w:rPr>
        <w:t>В целях решения вопросов местного значения в 2012 году администрация Ханты-Мансийского района являлась исполнителем следующих полномочий (ст. 27 Устава):</w:t>
      </w:r>
    </w:p>
    <w:p w:rsidR="0028501C" w:rsidRPr="0028501C" w:rsidRDefault="0028501C" w:rsidP="0028501C">
      <w:pPr>
        <w:autoSpaceDE w:val="0"/>
        <w:autoSpaceDN w:val="0"/>
        <w:adjustRightInd w:val="0"/>
        <w:spacing w:after="0" w:line="288" w:lineRule="auto"/>
        <w:ind w:firstLine="709"/>
        <w:jc w:val="both"/>
        <w:outlineLvl w:val="1"/>
        <w:rPr>
          <w:rFonts w:ascii="Times New Roman" w:hAnsi="Times New Roman"/>
          <w:b/>
          <w:i/>
          <w:sz w:val="28"/>
          <w:szCs w:val="28"/>
          <w:u w:val="single"/>
        </w:rPr>
      </w:pPr>
      <w:r w:rsidRPr="0028501C">
        <w:rPr>
          <w:rFonts w:ascii="Times New Roman" w:hAnsi="Times New Roman"/>
          <w:b/>
          <w:i/>
          <w:sz w:val="28"/>
          <w:szCs w:val="28"/>
          <w:u w:val="single"/>
        </w:rPr>
        <w:t>2.1.1. В области бюджета, финансов и учета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Одним из ключевых элементов системы стратегического управления является </w:t>
      </w:r>
      <w:r w:rsidRPr="0028501C">
        <w:rPr>
          <w:rFonts w:ascii="Times New Roman" w:hAnsi="Times New Roman"/>
          <w:b/>
          <w:i/>
          <w:sz w:val="28"/>
          <w:szCs w:val="28"/>
        </w:rPr>
        <w:t>социально-экономический прогноз</w:t>
      </w:r>
      <w:r w:rsidRPr="0028501C">
        <w:rPr>
          <w:rFonts w:ascii="Times New Roman" w:hAnsi="Times New Roman"/>
          <w:sz w:val="28"/>
          <w:szCs w:val="28"/>
        </w:rPr>
        <w:t xml:space="preserve">.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Прогноз разрабатывался в два этапа: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на первом этапе в целях формирования исходной базы для формирования проекта бюджета района  на 2013 год разработан </w:t>
      </w:r>
      <w:r w:rsidRPr="0028501C">
        <w:rPr>
          <w:rFonts w:ascii="Times New Roman" w:hAnsi="Times New Roman"/>
          <w:iCs/>
          <w:sz w:val="28"/>
          <w:szCs w:val="28"/>
        </w:rPr>
        <w:t>предварительный</w:t>
      </w:r>
      <w:r w:rsidRPr="0028501C">
        <w:rPr>
          <w:rFonts w:ascii="Times New Roman" w:hAnsi="Times New Roman"/>
          <w:sz w:val="28"/>
          <w:szCs w:val="28"/>
        </w:rPr>
        <w:t xml:space="preserve"> прогноз (основные показатели прогноза), который был принят постановлением администрации Ханты-Мансийского района   от 11.07.2012 № 159;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на втором этапе с учетом сценарных условий Министерства экономического развития РФ на основе тенденций, сложившихся в первом полугодии 2012 года и определяющих социально-экономическое развитие района, разработан </w:t>
      </w:r>
      <w:r w:rsidRPr="0028501C">
        <w:rPr>
          <w:rFonts w:ascii="Times New Roman" w:hAnsi="Times New Roman"/>
          <w:iCs/>
          <w:sz w:val="28"/>
          <w:szCs w:val="28"/>
        </w:rPr>
        <w:t>уточненный</w:t>
      </w:r>
      <w:r w:rsidRPr="0028501C">
        <w:rPr>
          <w:rFonts w:ascii="Times New Roman" w:hAnsi="Times New Roman"/>
          <w:sz w:val="28"/>
          <w:szCs w:val="28"/>
        </w:rPr>
        <w:t xml:space="preserve"> Прогноз на период 2013</w:t>
      </w:r>
      <w:r w:rsidRPr="0028501C">
        <w:rPr>
          <w:rFonts w:ascii="Times New Roman" w:hAnsi="Times New Roman"/>
          <w:sz w:val="28"/>
          <w:szCs w:val="28"/>
        </w:rPr>
        <w:noBreakHyphen/>
        <w:t>2015 годов, утвержденный постановлением  администрации Ханты-Мансийского района   от 25.10.2012 № 258.</w:t>
      </w:r>
    </w:p>
    <w:p w:rsidR="0028501C" w:rsidRPr="0028501C" w:rsidRDefault="0028501C" w:rsidP="0028501C">
      <w:pPr>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rPr>
        <w:t xml:space="preserve">В целях формирования сводного объема прогноза закупок по автономному округу, разработки проекта консолидированного бюджета Ханты-Мансийского района на 2013 год и плановый период 2014-2015 годов сформирован </w:t>
      </w:r>
      <w:r w:rsidRPr="0028501C">
        <w:rPr>
          <w:rFonts w:ascii="Times New Roman" w:hAnsi="Times New Roman"/>
          <w:b/>
          <w:i/>
          <w:sz w:val="28"/>
          <w:szCs w:val="28"/>
        </w:rPr>
        <w:t>Прогноз объемов продукции, закупаемой для муниципальных нужд</w:t>
      </w:r>
      <w:r w:rsidRPr="0028501C">
        <w:rPr>
          <w:rFonts w:ascii="Times New Roman" w:hAnsi="Times New Roman"/>
          <w:b/>
          <w:sz w:val="28"/>
          <w:szCs w:val="28"/>
        </w:rPr>
        <w:t xml:space="preserve"> </w:t>
      </w:r>
      <w:r w:rsidRPr="0028501C">
        <w:rPr>
          <w:rFonts w:ascii="Times New Roman" w:hAnsi="Times New Roman"/>
          <w:sz w:val="28"/>
          <w:szCs w:val="28"/>
        </w:rPr>
        <w:t xml:space="preserve">за счет средств бюджета муниципального образования Ханты-Мансийский район и внебюджетных источников на 2013 год и период до 2015 года. </w:t>
      </w:r>
      <w:proofErr w:type="gramEnd"/>
    </w:p>
    <w:p w:rsidR="0028501C" w:rsidRPr="0028501C" w:rsidRDefault="0028501C" w:rsidP="0028501C">
      <w:pPr>
        <w:tabs>
          <w:tab w:val="left" w:pos="0"/>
        </w:tabs>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 xml:space="preserve">С целью </w:t>
      </w:r>
      <w:r w:rsidRPr="0028501C">
        <w:rPr>
          <w:rFonts w:ascii="Times New Roman" w:hAnsi="Times New Roman"/>
          <w:iCs/>
          <w:sz w:val="28"/>
          <w:szCs w:val="28"/>
        </w:rPr>
        <w:t xml:space="preserve">выявления факторов, влияющих на развитие района и </w:t>
      </w:r>
      <w:r w:rsidRPr="0028501C">
        <w:rPr>
          <w:rFonts w:ascii="Times New Roman" w:hAnsi="Times New Roman"/>
          <w:sz w:val="28"/>
          <w:szCs w:val="28"/>
        </w:rPr>
        <w:t xml:space="preserve">оперативного принятия управленческих решений соответствующими органами администрации района, органами местного самоуправления сельских поселений, администрацией ежеквартально готовилась информация об </w:t>
      </w:r>
      <w:r w:rsidRPr="0028501C">
        <w:rPr>
          <w:rFonts w:ascii="Times New Roman" w:hAnsi="Times New Roman"/>
          <w:b/>
          <w:i/>
          <w:sz w:val="28"/>
          <w:szCs w:val="28"/>
        </w:rPr>
        <w:t>итогах социально-экономического развития Ханты-Мансийского района</w:t>
      </w:r>
      <w:r w:rsidRPr="0028501C">
        <w:rPr>
          <w:rFonts w:ascii="Times New Roman" w:hAnsi="Times New Roman"/>
          <w:sz w:val="28"/>
          <w:szCs w:val="28"/>
        </w:rPr>
        <w:t xml:space="preserve"> и размещалась в средствах массовой информации.</w:t>
      </w:r>
    </w:p>
    <w:p w:rsidR="0028501C" w:rsidRPr="0028501C" w:rsidRDefault="0028501C" w:rsidP="0028501C">
      <w:pPr>
        <w:tabs>
          <w:tab w:val="left" w:pos="1134"/>
        </w:tabs>
        <w:spacing w:after="0" w:line="288" w:lineRule="auto"/>
        <w:ind w:firstLine="709"/>
        <w:jc w:val="both"/>
        <w:rPr>
          <w:rFonts w:ascii="Times New Roman" w:hAnsi="Times New Roman"/>
          <w:sz w:val="28"/>
          <w:szCs w:val="28"/>
        </w:rPr>
      </w:pPr>
      <w:r w:rsidRPr="0028501C">
        <w:rPr>
          <w:rFonts w:ascii="Times New Roman" w:hAnsi="Times New Roman"/>
          <w:sz w:val="28"/>
          <w:szCs w:val="28"/>
        </w:rPr>
        <w:t>С целью внедрения механизмов комплексного управления экономикой района в 2012 году была продолжена работа с органами местного самоуправления сельских поселений по ежеквартальной подготовке основных показателей социально-экономического развития сельских поселений района (итогов СЭР) и доведения данной информации до населения посредством размещения ее в сети Интернет.</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ab/>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на протяжении ряда лет формируется информационная база в виде </w:t>
      </w:r>
      <w:r w:rsidRPr="0028501C">
        <w:rPr>
          <w:rFonts w:ascii="Times New Roman" w:eastAsia="Times New Roman" w:hAnsi="Times New Roman"/>
          <w:b/>
          <w:i/>
          <w:sz w:val="28"/>
          <w:szCs w:val="28"/>
          <w:lang w:eastAsia="ru-RU"/>
        </w:rPr>
        <w:t>паспортов социально-экономического положения сельских поселений</w:t>
      </w:r>
      <w:r w:rsidRPr="0028501C">
        <w:rPr>
          <w:rFonts w:ascii="Times New Roman" w:eastAsia="Times New Roman" w:hAnsi="Times New Roman"/>
          <w:sz w:val="28"/>
          <w:szCs w:val="28"/>
          <w:lang w:eastAsia="ru-RU"/>
        </w:rPr>
        <w:t xml:space="preserve"> (далее – Паспорт).  Паспорт содержит наиболее полную информацию,  отражающую явления и процессы, происходящие в экономике и социальной жизни сельских поселений. В связи с практическим отсутствием официальной статистики по поселениям информация востребована и имеет актуальную значимость. В 2012 году был сформирован паспорт за 2011 год, содержащий более 1 000 показателей.</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целях формирования  инвестиционных приоритетов Правительства автономного округа по развитию учреждений социальной сферы автономного округа (в соответствии с распоряжением Правительства от 04.10.2004 № 768-рп) обновлены</w:t>
      </w:r>
      <w:r w:rsidRPr="0028501C">
        <w:rPr>
          <w:rFonts w:ascii="Times New Roman" w:eastAsia="Times New Roman" w:hAnsi="Times New Roman"/>
          <w:b/>
          <w:i/>
          <w:sz w:val="28"/>
          <w:szCs w:val="28"/>
          <w:lang w:eastAsia="ru-RU"/>
        </w:rPr>
        <w:t xml:space="preserve"> паспорта учреждений социальной сферы</w:t>
      </w:r>
      <w:r w:rsidRPr="0028501C">
        <w:rPr>
          <w:rFonts w:ascii="Times New Roman" w:eastAsia="Times New Roman" w:hAnsi="Times New Roman"/>
          <w:sz w:val="28"/>
          <w:szCs w:val="28"/>
          <w:lang w:eastAsia="ru-RU"/>
        </w:rPr>
        <w:t xml:space="preserve"> Ханты-Мансийского района по состоянию на 01.01.2012. На основании сформированных данных произведен расчет фактической обеспеченности населения района объектами социальной сферы за 2011 год. 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рамках полномочий, связанных с разработкой планов  комплексного социально-экономического развития района, администрацией в 2011 году была разработана Стратегия социально-экономического развития Ханты-Мансийского района до 2020 года (далее – Стратегия 2020), одобренная Думой района 30 сентября 2011 года. В 2012 году ориентиром бюджетной </w:t>
      </w:r>
      <w:r w:rsidRPr="0028501C">
        <w:rPr>
          <w:rFonts w:ascii="Times New Roman" w:eastAsia="Times New Roman" w:hAnsi="Times New Roman"/>
          <w:sz w:val="28"/>
          <w:szCs w:val="28"/>
          <w:lang w:eastAsia="ru-RU"/>
        </w:rPr>
        <w:lastRenderedPageBreak/>
        <w:t xml:space="preserve">политики района стало исполнение основных стратегических задач и достижение целевых показателей, принятых в документе, определяющим социально-экономическое развитие района на долгосрочную перспективу. </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Динамика параметров бюджета, млрд. рублей</w:t>
      </w:r>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p>
    <w:tbl>
      <w:tblPr>
        <w:tblW w:w="9469" w:type="dxa"/>
        <w:tblInd w:w="-5" w:type="dxa"/>
        <w:tblLayout w:type="fixed"/>
        <w:tblLook w:val="04A0" w:firstRow="1" w:lastRow="0" w:firstColumn="1" w:lastColumn="0" w:noHBand="0" w:noVBand="1"/>
      </w:tblPr>
      <w:tblGrid>
        <w:gridCol w:w="4649"/>
        <w:gridCol w:w="1276"/>
        <w:gridCol w:w="851"/>
        <w:gridCol w:w="850"/>
        <w:gridCol w:w="851"/>
        <w:gridCol w:w="992"/>
      </w:tblGrid>
      <w:tr w:rsidR="0028501C" w:rsidRPr="0028501C" w:rsidTr="00D44ABE">
        <w:trPr>
          <w:cantSplit/>
          <w:trHeight w:val="300"/>
        </w:trPr>
        <w:tc>
          <w:tcPr>
            <w:tcW w:w="4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Показатели</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xml:space="preserve">Югра </w:t>
            </w:r>
          </w:p>
        </w:tc>
      </w:tr>
      <w:tr w:rsidR="0028501C" w:rsidRPr="0028501C" w:rsidTr="00D44ABE">
        <w:trPr>
          <w:trHeight w:val="315"/>
        </w:trPr>
        <w:tc>
          <w:tcPr>
            <w:tcW w:w="4649"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Cs/>
                <w:sz w:val="28"/>
                <w:szCs w:val="2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2009</w:t>
            </w:r>
          </w:p>
        </w:tc>
        <w:tc>
          <w:tcPr>
            <w:tcW w:w="851"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2010</w:t>
            </w:r>
          </w:p>
        </w:tc>
        <w:tc>
          <w:tcPr>
            <w:tcW w:w="850"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2011</w:t>
            </w:r>
          </w:p>
        </w:tc>
        <w:tc>
          <w:tcPr>
            <w:tcW w:w="851"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2012</w:t>
            </w: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Доходы </w:t>
            </w:r>
            <w:proofErr w:type="gramStart"/>
            <w:r w:rsidRPr="0028501C">
              <w:rPr>
                <w:rFonts w:ascii="Times New Roman" w:eastAsia="Times New Roman" w:hAnsi="Times New Roman"/>
                <w:sz w:val="28"/>
                <w:szCs w:val="28"/>
                <w:lang w:eastAsia="ru-RU"/>
              </w:rPr>
              <w:t>консолидированного</w:t>
            </w:r>
            <w:proofErr w:type="gramEnd"/>
          </w:p>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2,406</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2,211</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3,357</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3,799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157,8</w:t>
            </w: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Расходы  бюджета района </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2,203</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2,366</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3,057</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3,861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167,9</w:t>
            </w:r>
          </w:p>
        </w:tc>
      </w:tr>
      <w:tr w:rsidR="0028501C" w:rsidRPr="0028501C" w:rsidTr="00D44ABE">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Доля расходов на социальную сферу в общей сумме расходов бюджета района, %</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64</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64</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56</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62,7</w:t>
            </w: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профицит</w:t>
            </w:r>
            <w:proofErr w:type="gramStart"/>
            <w:r w:rsidRPr="0028501C">
              <w:rPr>
                <w:rFonts w:ascii="Times New Roman" w:eastAsia="Times New Roman" w:hAnsi="Times New Roman"/>
                <w:sz w:val="28"/>
                <w:szCs w:val="28"/>
                <w:lang w:eastAsia="ru-RU"/>
              </w:rPr>
              <w:t xml:space="preserve"> (+)/ </w:t>
            </w:r>
            <w:proofErr w:type="gramEnd"/>
            <w:r w:rsidRPr="0028501C">
              <w:rPr>
                <w:rFonts w:ascii="Times New Roman" w:eastAsia="Times New Roman" w:hAnsi="Times New Roman"/>
                <w:sz w:val="28"/>
                <w:szCs w:val="28"/>
                <w:lang w:eastAsia="ru-RU"/>
              </w:rPr>
              <w:t>дефицит (-) бюджета района</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-0,16</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-0,3</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-0,06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-10,1</w:t>
            </w: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Количество </w:t>
            </w:r>
            <w:proofErr w:type="gramStart"/>
            <w:r w:rsidRPr="0028501C">
              <w:rPr>
                <w:rFonts w:ascii="Times New Roman" w:eastAsia="Times New Roman" w:hAnsi="Times New Roman"/>
                <w:sz w:val="28"/>
                <w:szCs w:val="28"/>
                <w:lang w:eastAsia="ru-RU"/>
              </w:rPr>
              <w:t>бюджетных</w:t>
            </w:r>
            <w:proofErr w:type="gramEnd"/>
            <w:r w:rsidRPr="0028501C">
              <w:rPr>
                <w:rFonts w:ascii="Times New Roman" w:eastAsia="Times New Roman" w:hAnsi="Times New Roman"/>
                <w:sz w:val="28"/>
                <w:szCs w:val="28"/>
                <w:lang w:eastAsia="ru-RU"/>
              </w:rPr>
              <w:t xml:space="preserve"> целевых </w:t>
            </w:r>
          </w:p>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программ,  единиц</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49</w:t>
            </w:r>
          </w:p>
        </w:tc>
      </w:tr>
      <w:tr w:rsidR="0028501C" w:rsidRPr="0028501C" w:rsidTr="00D44ABE">
        <w:trPr>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том числе:</w:t>
            </w:r>
          </w:p>
        </w:tc>
        <w:tc>
          <w:tcPr>
            <w:tcW w:w="1276"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долгосрочных целевых программ, единиц</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33</w:t>
            </w: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ведомственных целевых программ, единиц</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w:t>
            </w:r>
          </w:p>
        </w:tc>
      </w:tr>
      <w:tr w:rsidR="0028501C" w:rsidRPr="0028501C" w:rsidTr="00D44ABE">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финансирования из бюджета бюджетных целевых программ</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0,258</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0,871</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1,516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50,400</w:t>
            </w:r>
          </w:p>
        </w:tc>
      </w:tr>
      <w:tr w:rsidR="0028501C" w:rsidRPr="0028501C" w:rsidTr="00D44ABE">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Доля расходов бюджета, реализуемых через бюджетные целевые программы, %</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11,7</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28,5</w:t>
            </w:r>
          </w:p>
        </w:tc>
        <w:tc>
          <w:tcPr>
            <w:tcW w:w="851"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39,3</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32,7</w:t>
            </w:r>
          </w:p>
        </w:tc>
      </w:tr>
    </w:tbl>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Все полномочия, осуществляемые администрацией района, реализуются </w:t>
      </w:r>
      <w:r w:rsidRPr="0028501C">
        <w:rPr>
          <w:rFonts w:ascii="Times New Roman" w:hAnsi="Times New Roman"/>
          <w:b/>
          <w:i/>
          <w:sz w:val="28"/>
          <w:szCs w:val="28"/>
        </w:rPr>
        <w:t>посредством исполнения бюджета</w:t>
      </w:r>
      <w:r w:rsidRPr="0028501C">
        <w:rPr>
          <w:rFonts w:ascii="Times New Roman" w:hAnsi="Times New Roman"/>
          <w:sz w:val="28"/>
          <w:szCs w:val="28"/>
        </w:rPr>
        <w:t>.</w:t>
      </w:r>
      <w:r w:rsidRPr="0028501C">
        <w:rPr>
          <w:rFonts w:ascii="Times New Roman" w:hAnsi="Times New Roman"/>
          <w:b/>
          <w:sz w:val="28"/>
          <w:szCs w:val="28"/>
        </w:rPr>
        <w:t xml:space="preserve"> </w:t>
      </w:r>
      <w:r w:rsidRPr="0028501C">
        <w:rPr>
          <w:rFonts w:ascii="Times New Roman" w:hAnsi="Times New Roman"/>
          <w:sz w:val="28"/>
          <w:szCs w:val="28"/>
        </w:rPr>
        <w:t xml:space="preserve">27 апреля 2012 года были организованы и проведены публичные слушания по </w:t>
      </w:r>
      <w:r w:rsidRPr="0028501C">
        <w:rPr>
          <w:rFonts w:ascii="Times New Roman" w:hAnsi="Times New Roman"/>
          <w:bCs/>
          <w:sz w:val="28"/>
          <w:szCs w:val="28"/>
        </w:rPr>
        <w:t>проекту решения Думы района «</w:t>
      </w:r>
      <w:r w:rsidRPr="0028501C">
        <w:rPr>
          <w:rFonts w:ascii="Times New Roman" w:hAnsi="Times New Roman"/>
          <w:sz w:val="28"/>
          <w:szCs w:val="28"/>
        </w:rPr>
        <w:t xml:space="preserve">Об </w:t>
      </w:r>
      <w:proofErr w:type="gramStart"/>
      <w:r w:rsidRPr="0028501C">
        <w:rPr>
          <w:rFonts w:ascii="Times New Roman" w:hAnsi="Times New Roman"/>
          <w:sz w:val="28"/>
          <w:szCs w:val="28"/>
        </w:rPr>
        <w:t>отчете</w:t>
      </w:r>
      <w:proofErr w:type="gramEnd"/>
      <w:r w:rsidRPr="0028501C">
        <w:rPr>
          <w:rFonts w:ascii="Times New Roman" w:hAnsi="Times New Roman"/>
          <w:sz w:val="28"/>
          <w:szCs w:val="28"/>
        </w:rPr>
        <w:t xml:space="preserve"> об исполнении бюджета Ханты-Мансийского района за 2011 год», который в дальнейшем утвержден решением Думы от 07.06.2012 № 142.</w:t>
      </w:r>
    </w:p>
    <w:p w:rsidR="0028501C" w:rsidRPr="0028501C" w:rsidRDefault="0028501C" w:rsidP="0028501C">
      <w:pPr>
        <w:autoSpaceDE w:val="0"/>
        <w:autoSpaceDN w:val="0"/>
        <w:adjustRightInd w:val="0"/>
        <w:spacing w:after="0" w:line="288" w:lineRule="auto"/>
        <w:ind w:firstLine="709"/>
        <w:contextualSpacing/>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xml:space="preserve">С января 2012 года начался процесс </w:t>
      </w:r>
      <w:r w:rsidRPr="0028501C">
        <w:rPr>
          <w:rFonts w:ascii="Times New Roman" w:eastAsia="Times New Roman" w:hAnsi="Times New Roman"/>
          <w:b/>
          <w:bCs/>
          <w:i/>
          <w:sz w:val="28"/>
          <w:szCs w:val="28"/>
          <w:lang w:eastAsia="ru-RU"/>
        </w:rPr>
        <w:t>исполнения бюджета Ханты-Мансийского района</w:t>
      </w:r>
      <w:r w:rsidRPr="0028501C">
        <w:rPr>
          <w:rFonts w:ascii="Times New Roman" w:eastAsia="Times New Roman" w:hAnsi="Times New Roman"/>
          <w:b/>
          <w:bCs/>
          <w:sz w:val="28"/>
          <w:szCs w:val="28"/>
          <w:lang w:eastAsia="ru-RU"/>
        </w:rPr>
        <w:t xml:space="preserve"> </w:t>
      </w:r>
      <w:r w:rsidRPr="0028501C">
        <w:rPr>
          <w:rFonts w:ascii="Times New Roman" w:eastAsia="Times New Roman" w:hAnsi="Times New Roman"/>
          <w:bCs/>
          <w:sz w:val="28"/>
          <w:szCs w:val="28"/>
          <w:lang w:eastAsia="ru-RU"/>
        </w:rPr>
        <w:t xml:space="preserve">(далее – Бюджет), который был утвержден решением Думы района от 30.11.2011 № 90.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В ходе исполнения в Бюджет 2012 года 8 раз Думой района были внесены  изменения. Таким образом, основные параметры консолидированного бюджета Ханты-Мансийского района в 2012 году сложились следующим образом:</w:t>
      </w:r>
    </w:p>
    <w:p w:rsidR="0028501C" w:rsidRPr="0028501C" w:rsidRDefault="0028501C" w:rsidP="0028501C">
      <w:pPr>
        <w:widowControl w:val="0"/>
        <w:autoSpaceDE w:val="0"/>
        <w:autoSpaceDN w:val="0"/>
        <w:adjustRightInd w:val="0"/>
        <w:spacing w:after="0" w:line="288" w:lineRule="auto"/>
        <w:ind w:firstLine="709"/>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млн.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417"/>
        <w:gridCol w:w="1276"/>
        <w:gridCol w:w="1843"/>
      </w:tblGrid>
      <w:tr w:rsidR="0028501C" w:rsidRPr="0028501C" w:rsidTr="00D44ABE">
        <w:tc>
          <w:tcPr>
            <w:tcW w:w="3085" w:type="dxa"/>
            <w:vAlign w:val="center"/>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Параметры бюджета</w:t>
            </w:r>
          </w:p>
        </w:tc>
        <w:tc>
          <w:tcPr>
            <w:tcW w:w="1701" w:type="dxa"/>
            <w:vAlign w:val="center"/>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Первона-чальный</w:t>
            </w:r>
            <w:proofErr w:type="gramEnd"/>
            <w:r w:rsidRPr="0028501C">
              <w:rPr>
                <w:rFonts w:ascii="Times New Roman" w:eastAsia="Times New Roman" w:hAnsi="Times New Roman"/>
                <w:sz w:val="28"/>
                <w:szCs w:val="28"/>
                <w:lang w:eastAsia="ru-RU"/>
              </w:rPr>
              <w:t xml:space="preserve"> план</w:t>
            </w:r>
          </w:p>
        </w:tc>
        <w:tc>
          <w:tcPr>
            <w:tcW w:w="1417" w:type="dxa"/>
            <w:vAlign w:val="center"/>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Уточнен-ный</w:t>
            </w:r>
            <w:proofErr w:type="gramEnd"/>
            <w:r w:rsidRPr="0028501C">
              <w:rPr>
                <w:rFonts w:ascii="Times New Roman" w:eastAsia="Times New Roman" w:hAnsi="Times New Roman"/>
                <w:sz w:val="28"/>
                <w:szCs w:val="28"/>
                <w:lang w:eastAsia="ru-RU"/>
              </w:rPr>
              <w:t xml:space="preserve"> план</w:t>
            </w:r>
          </w:p>
        </w:tc>
        <w:tc>
          <w:tcPr>
            <w:tcW w:w="1276" w:type="dxa"/>
            <w:vAlign w:val="center"/>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Исполнение</w:t>
            </w:r>
          </w:p>
        </w:tc>
        <w:tc>
          <w:tcPr>
            <w:tcW w:w="1843"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Исполнение от уточненного плана, %</w:t>
            </w:r>
          </w:p>
        </w:tc>
      </w:tr>
      <w:tr w:rsidR="0028501C" w:rsidRPr="0028501C" w:rsidTr="00D44ABE">
        <w:trPr>
          <w:trHeight w:val="319"/>
        </w:trPr>
        <w:tc>
          <w:tcPr>
            <w:tcW w:w="3085" w:type="dxa"/>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Доходы</w:t>
            </w:r>
          </w:p>
        </w:tc>
        <w:tc>
          <w:tcPr>
            <w:tcW w:w="1701"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2 661,6</w:t>
            </w:r>
          </w:p>
        </w:tc>
        <w:tc>
          <w:tcPr>
            <w:tcW w:w="1417"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3 762,7</w:t>
            </w:r>
          </w:p>
        </w:tc>
        <w:tc>
          <w:tcPr>
            <w:tcW w:w="1276"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highlight w:val="yellow"/>
                <w:lang w:eastAsia="ru-RU"/>
              </w:rPr>
            </w:pPr>
            <w:r w:rsidRPr="0028501C">
              <w:rPr>
                <w:rFonts w:ascii="Times New Roman" w:eastAsia="Times New Roman" w:hAnsi="Times New Roman"/>
                <w:sz w:val="28"/>
                <w:szCs w:val="28"/>
                <w:lang w:eastAsia="ru-RU"/>
              </w:rPr>
              <w:t>3 798,5</w:t>
            </w:r>
          </w:p>
        </w:tc>
        <w:tc>
          <w:tcPr>
            <w:tcW w:w="1843"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100,9</w:t>
            </w:r>
          </w:p>
        </w:tc>
      </w:tr>
      <w:tr w:rsidR="0028501C" w:rsidRPr="0028501C" w:rsidTr="00D44ABE">
        <w:tc>
          <w:tcPr>
            <w:tcW w:w="3085" w:type="dxa"/>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701"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1 563,1</w:t>
            </w:r>
          </w:p>
        </w:tc>
        <w:tc>
          <w:tcPr>
            <w:tcW w:w="1417"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2 235,0</w:t>
            </w:r>
          </w:p>
        </w:tc>
        <w:tc>
          <w:tcPr>
            <w:tcW w:w="1276"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2268,7</w:t>
            </w:r>
          </w:p>
        </w:tc>
        <w:tc>
          <w:tcPr>
            <w:tcW w:w="1843"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101,5</w:t>
            </w:r>
          </w:p>
        </w:tc>
      </w:tr>
      <w:tr w:rsidR="0028501C" w:rsidRPr="0028501C" w:rsidTr="00D44ABE">
        <w:tc>
          <w:tcPr>
            <w:tcW w:w="3085" w:type="dxa"/>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доля безвозмездных поступлений в доходах, % </w:t>
            </w:r>
          </w:p>
        </w:tc>
        <w:tc>
          <w:tcPr>
            <w:tcW w:w="1701"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58,6</w:t>
            </w:r>
          </w:p>
        </w:tc>
        <w:tc>
          <w:tcPr>
            <w:tcW w:w="1417"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59,4</w:t>
            </w:r>
          </w:p>
        </w:tc>
        <w:tc>
          <w:tcPr>
            <w:tcW w:w="1276"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highlight w:val="yellow"/>
                <w:lang w:eastAsia="ru-RU"/>
              </w:rPr>
            </w:pPr>
            <w:r w:rsidRPr="0028501C">
              <w:rPr>
                <w:rFonts w:ascii="Times New Roman" w:eastAsia="Times New Roman" w:hAnsi="Times New Roman"/>
                <w:sz w:val="28"/>
                <w:szCs w:val="28"/>
                <w:lang w:eastAsia="ru-RU"/>
              </w:rPr>
              <w:t>59,8</w:t>
            </w:r>
          </w:p>
        </w:tc>
        <w:tc>
          <w:tcPr>
            <w:tcW w:w="1843"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c>
          <w:tcPr>
            <w:tcW w:w="3085" w:type="dxa"/>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Расходы</w:t>
            </w:r>
          </w:p>
        </w:tc>
        <w:tc>
          <w:tcPr>
            <w:tcW w:w="1701"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2 728,5</w:t>
            </w:r>
          </w:p>
        </w:tc>
        <w:tc>
          <w:tcPr>
            <w:tcW w:w="1417"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4 174,3</w:t>
            </w:r>
          </w:p>
        </w:tc>
        <w:tc>
          <w:tcPr>
            <w:tcW w:w="1276"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highlight w:val="yellow"/>
                <w:lang w:eastAsia="ru-RU"/>
              </w:rPr>
            </w:pPr>
            <w:r w:rsidRPr="0028501C">
              <w:rPr>
                <w:rFonts w:ascii="Times New Roman" w:eastAsia="Times New Roman" w:hAnsi="Times New Roman"/>
                <w:sz w:val="28"/>
                <w:szCs w:val="28"/>
                <w:lang w:eastAsia="ru-RU"/>
              </w:rPr>
              <w:t>3 860,9</w:t>
            </w:r>
          </w:p>
        </w:tc>
        <w:tc>
          <w:tcPr>
            <w:tcW w:w="1843"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92,5</w:t>
            </w:r>
          </w:p>
        </w:tc>
      </w:tr>
      <w:tr w:rsidR="0028501C" w:rsidRPr="0028501C" w:rsidTr="00D44ABE">
        <w:tc>
          <w:tcPr>
            <w:tcW w:w="3085" w:type="dxa"/>
            <w:shd w:val="clear" w:color="auto" w:fill="auto"/>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Дефицит</w:t>
            </w:r>
          </w:p>
        </w:tc>
        <w:tc>
          <w:tcPr>
            <w:tcW w:w="1701" w:type="dxa"/>
            <w:shd w:val="clear" w:color="auto" w:fill="auto"/>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66,9</w:t>
            </w:r>
          </w:p>
        </w:tc>
        <w:tc>
          <w:tcPr>
            <w:tcW w:w="1417"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411,6</w:t>
            </w:r>
          </w:p>
        </w:tc>
        <w:tc>
          <w:tcPr>
            <w:tcW w:w="1276" w:type="dxa"/>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62,3</w:t>
            </w:r>
          </w:p>
        </w:tc>
        <w:tc>
          <w:tcPr>
            <w:tcW w:w="1843" w:type="dxa"/>
          </w:tcPr>
          <w:p w:rsidR="0028501C" w:rsidRPr="0028501C" w:rsidRDefault="0028501C" w:rsidP="0028501C">
            <w:pPr>
              <w:widowControl w:val="0"/>
              <w:tabs>
                <w:tab w:val="left" w:pos="720"/>
                <w:tab w:val="center" w:pos="813"/>
              </w:tabs>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bl>
    <w:p w:rsidR="0028501C" w:rsidRPr="0028501C" w:rsidRDefault="0028501C" w:rsidP="0028501C">
      <w:pPr>
        <w:widowControl w:val="0"/>
        <w:autoSpaceDE w:val="0"/>
        <w:autoSpaceDN w:val="0"/>
        <w:adjustRightInd w:val="0"/>
        <w:spacing w:after="0" w:line="288" w:lineRule="auto"/>
        <w:jc w:val="both"/>
        <w:rPr>
          <w:rFonts w:ascii="Times New Roman" w:eastAsia="Times New Roman" w:hAnsi="Times New Roman"/>
          <w:sz w:val="28"/>
          <w:szCs w:val="28"/>
          <w:highlight w:val="yellow"/>
          <w:lang w:eastAsia="ru-RU"/>
        </w:rPr>
      </w:pP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b/>
          <w:i/>
          <w:sz w:val="28"/>
          <w:szCs w:val="28"/>
          <w:lang w:eastAsia="ru-RU"/>
        </w:rPr>
        <w:t>Консолидированный бюджет Ханты-Мансийского района</w:t>
      </w:r>
      <w:r w:rsidRPr="0028501C">
        <w:rPr>
          <w:rFonts w:ascii="Times New Roman" w:eastAsia="Times New Roman" w:hAnsi="Times New Roman"/>
          <w:b/>
          <w:sz w:val="28"/>
          <w:szCs w:val="28"/>
          <w:lang w:eastAsia="ru-RU"/>
        </w:rPr>
        <w:t xml:space="preserve"> </w:t>
      </w:r>
      <w:r w:rsidRPr="0028501C">
        <w:rPr>
          <w:rFonts w:ascii="Times New Roman" w:eastAsia="Times New Roman" w:hAnsi="Times New Roman"/>
          <w:sz w:val="28"/>
          <w:szCs w:val="28"/>
          <w:lang w:eastAsia="ru-RU"/>
        </w:rPr>
        <w:t xml:space="preserve">(с учетом финансовой помощи из других уровней бюджетной системы РФ) за 2012 год исполнен по доходам в объеме 3 798,5 млн. рублей, что на 13,2% выше аналогичного периода 2011 года.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общей структуре доходной части бюджета собственные доходы района составили 1610,7 млн. рублей или 42,4%. Собственные доходы бюджета района были сформированы за счет налоговых доходов в сумме 770,2 млн. рублей (47,8%) и неналоговых доходов в сумме 567,2 млн. рублей (35,2%). </w:t>
      </w:r>
      <w:proofErr w:type="gramStart"/>
      <w:r w:rsidRPr="0028501C">
        <w:rPr>
          <w:rFonts w:ascii="Times New Roman" w:hAnsi="Times New Roman"/>
          <w:sz w:val="28"/>
          <w:szCs w:val="28"/>
        </w:rPr>
        <w:t>Основным бюджетообразующим налогом собственных доходов района является налог на доходы физических лиц, поступления которого составили 735,8 млн. рублей с увеличением к аналогичному периоду        2011 года на 38%. Поступления местных налогов составили 3,2 млн. рублей, снизившись по сравнению с аналогичным периодом 2011 года на 9,4%, в том числе по земельному налогу – 1,8 млн. рублей (снижение на 43,5% обусловлено изменением срока уплаты</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 xml:space="preserve">налога, который был установлен  до 15 ноября года, следующего за истекшим налоговым периодом, а также в связи с уменьшением с 01.01.2011 года кадастровой стоимости земельных </w:t>
      </w:r>
      <w:r w:rsidRPr="0028501C">
        <w:rPr>
          <w:rFonts w:ascii="Times New Roman" w:hAnsi="Times New Roman"/>
          <w:sz w:val="28"/>
          <w:szCs w:val="28"/>
        </w:rPr>
        <w:lastRenderedPageBreak/>
        <w:t xml:space="preserve">участков земель населенных пунктов, увеличением количества земельных участков, предоставляемых в аренду для различных целей), по налогу на имущество физических лиц – 1,4 млн. рублей (увеличение на 46,8%).  </w:t>
      </w:r>
      <w:proofErr w:type="gramEnd"/>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Безвозмездные поступления от бюджетов других уровней за отчетный период составили 2 268,7 млн. рублей, что ниже уровня 2011 года на 2,5%, удельный вес данных поступлений в общей структуре доходной части консолидированного бюджета составил 59,8%.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на покрытие текущих расходов, необеспеченных собственными и регулирующими доходами для реализации государственных полномочий, полномочий субъекта Российской Федерации, и финансовое обеспечение федеральных и региональных программ были выделены:</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субвенции из федерального бюджета и бюджета автономного округа в сумме 995,1 млн. рублей (43,9% от общего объема безвозмездных поступлений из других бюджетов Российской Федерации), что на 23,9% выше уровня аналогичного периода 2011 года;</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дотации из бюджета автономного округа на общую сумму                       354,3 млн. рублей (15,6%), что на 53,3% ниже уровня аналогичного периода 2011 года;</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субсидии из федерального бюджета и бюджета автономного округа на общую сумму 842,4 млн. рублей (37,1%), что на 21,6% выше объемов субсидий, поступивших за 2011 год;</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иные трансферты – 77,0 млн. рублей (8,9%).</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организациями-недропользователями в объеме 265,9 млн. рублей, что на 10,9% выше уровня 2011 года.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При главе администрации района работала комиссия по расширению налогооблагаемой базы и мобилизации доходов в бюджет Ханты-Мансийского района. В течение 2012 года проведено 4 заседания комиссии. На заседания комиссии в 2012 году было приглашено 40 задолжников по налоговым платежам. За 2012 год динамика изменения задолженности показывает положительную тенденцию снижения суммы </w:t>
      </w:r>
      <w:r w:rsidRPr="0028501C">
        <w:rPr>
          <w:rFonts w:ascii="Times New Roman" w:hAnsi="Times New Roman"/>
          <w:sz w:val="28"/>
          <w:szCs w:val="28"/>
        </w:rPr>
        <w:lastRenderedPageBreak/>
        <w:t>долгов на 11,1 млн. рублей или на 28,4% (на начало 2012 года – 63,3 млн. рублей, на конец года – 52,2 млн. рублей).</w:t>
      </w:r>
    </w:p>
    <w:p w:rsidR="0028501C" w:rsidRPr="0028501C" w:rsidRDefault="0028501C" w:rsidP="0028501C">
      <w:pPr>
        <w:spacing w:after="0" w:line="288" w:lineRule="auto"/>
        <w:ind w:firstLine="709"/>
        <w:jc w:val="both"/>
        <w:rPr>
          <w:rFonts w:ascii="Times New Roman" w:hAnsi="Times New Roman"/>
          <w:sz w:val="28"/>
          <w:szCs w:val="28"/>
          <w:lang w:eastAsia="ru-RU"/>
        </w:rPr>
      </w:pPr>
      <w:r w:rsidRPr="0028501C">
        <w:rPr>
          <w:rFonts w:ascii="Times New Roman" w:hAnsi="Times New Roman"/>
          <w:sz w:val="28"/>
          <w:szCs w:val="28"/>
          <w:lang w:eastAsia="ru-RU"/>
        </w:rPr>
        <w:t>В связи с отсутствием изменений в законодательстве Российской Федерации о налогах и сборах, касающихся местных налогов и сборов</w:t>
      </w:r>
      <w:r w:rsidRPr="0028501C">
        <w:rPr>
          <w:rFonts w:ascii="Times New Roman" w:hAnsi="Times New Roman"/>
          <w:sz w:val="28"/>
          <w:szCs w:val="28"/>
        </w:rPr>
        <w:t xml:space="preserve"> в 2012 году установление, изменение и отмена местных налогов и сборов не производилась, изменения в действующие муниципальные правовые акты не вносились</w:t>
      </w:r>
      <w:r w:rsidRPr="0028501C">
        <w:rPr>
          <w:rFonts w:ascii="Times New Roman" w:hAnsi="Times New Roman"/>
          <w:sz w:val="28"/>
          <w:szCs w:val="28"/>
          <w:lang w:eastAsia="ru-RU"/>
        </w:rPr>
        <w:t xml:space="preserve">. </w:t>
      </w:r>
      <w:r w:rsidRPr="0028501C">
        <w:rPr>
          <w:rFonts w:ascii="Times New Roman" w:hAnsi="Times New Roman"/>
          <w:sz w:val="28"/>
          <w:szCs w:val="28"/>
        </w:rPr>
        <w:t>Решением Думы Ханты-Мансийского района от 13.09.2012 № 174 «Об установления дополнительных оснований признания безнадежными к взысканию недоимки по местным налогам, задолженности по пеням и штрафам по этим налогам» установлены дополнительные основания для списания недоимки по местным налогам, пеням и штрафам.</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2012 году продолжена работа по выявлению хозяйствующих субъектов, осуществляющих свою деятельность на территории Ханты-Мансийского района, но не состоящих на налоговом учете. </w:t>
      </w:r>
      <w:proofErr w:type="gramStart"/>
      <w:r w:rsidRPr="0028501C">
        <w:rPr>
          <w:rFonts w:ascii="Times New Roman" w:hAnsi="Times New Roman"/>
          <w:sz w:val="28"/>
          <w:szCs w:val="28"/>
        </w:rPr>
        <w:t>Выявлены 2 частных предпринимателя, осуществляющих свою деятельность на территории сельского поселения Нялинское, зарегистрированных в налоговой инспекции г. Омска.</w:t>
      </w:r>
      <w:proofErr w:type="gramEnd"/>
      <w:r w:rsidRPr="0028501C">
        <w:rPr>
          <w:rFonts w:ascii="Times New Roman" w:hAnsi="Times New Roman"/>
          <w:sz w:val="28"/>
          <w:szCs w:val="28"/>
        </w:rPr>
        <w:t xml:space="preserve"> Список налогоплательщиков передан в налоговую инспекцию.</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Расходы консолидированного бюджета Ханты-Мансийского района за 2012 год исполнены в объеме 3 860,9 млн. рублей, с ростом к аналогичному периоду прошлого года на 26,3%. Структура расходов района выглядит следующим образом:</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образование – 31,2% (1 206,1 млн. рублей);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жилищно-коммунальное хозяйство – 24,5% (946,9 млн. рублей);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общегосударственные вопросы – 11,5% (489,4 млн. рублей);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здравоохранение – 7,3% (281 млн. рублей);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социальная политика – 7,1% (274,1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прочие – 6,8% (262,2 млн. рублей).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highlight w:val="yellow"/>
          <w:lang w:eastAsia="ru-RU"/>
        </w:rPr>
      </w:pPr>
      <w:r w:rsidRPr="0028501C">
        <w:rPr>
          <w:rFonts w:ascii="Times New Roman" w:eastAsia="Times New Roman" w:hAnsi="Times New Roman"/>
          <w:sz w:val="28"/>
          <w:szCs w:val="28"/>
          <w:lang w:eastAsia="ru-RU"/>
        </w:rPr>
        <w:t xml:space="preserve">Консолидированный бюджет Ханты-Мансийского района за 2012 год исполнен с дефицитом в размере 62,3 млн. рублей. </w:t>
      </w:r>
      <w:r w:rsidRPr="0028501C">
        <w:rPr>
          <w:rFonts w:ascii="Times New Roman" w:eastAsia="Times New Roman" w:hAnsi="Times New Roman"/>
          <w:b/>
          <w:i/>
          <w:sz w:val="28"/>
          <w:szCs w:val="28"/>
          <w:lang w:eastAsia="ru-RU"/>
        </w:rPr>
        <w:t xml:space="preserve"> </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sz w:val="28"/>
          <w:szCs w:val="28"/>
        </w:rPr>
      </w:pPr>
      <w:proofErr w:type="gramStart"/>
      <w:r w:rsidRPr="0028501C">
        <w:rPr>
          <w:rFonts w:ascii="Times New Roman" w:hAnsi="Times New Roman"/>
          <w:sz w:val="28"/>
          <w:szCs w:val="28"/>
        </w:rPr>
        <w:t xml:space="preserve">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2012 году </w:t>
      </w:r>
      <w:r w:rsidRPr="0028501C">
        <w:rPr>
          <w:rFonts w:ascii="Times New Roman" w:hAnsi="Times New Roman"/>
          <w:b/>
          <w:i/>
          <w:sz w:val="28"/>
          <w:szCs w:val="28"/>
        </w:rPr>
        <w:t>средства в виде дотаций из районного фонда финансовой поддержки поселений</w:t>
      </w:r>
      <w:r w:rsidRPr="0028501C">
        <w:rPr>
          <w:rFonts w:ascii="Times New Roman" w:hAnsi="Times New Roman"/>
          <w:sz w:val="28"/>
          <w:szCs w:val="28"/>
        </w:rPr>
        <w:t xml:space="preserve"> (далее – ФФПП), образуемого в составе бюджета района, на выравнивание бюджетной обеспеченности сельских поселений, входящих в состав района.</w:t>
      </w:r>
      <w:proofErr w:type="gramEnd"/>
      <w:r w:rsidRPr="0028501C">
        <w:rPr>
          <w:rFonts w:ascii="Times New Roman" w:hAnsi="Times New Roman"/>
          <w:sz w:val="28"/>
          <w:szCs w:val="28"/>
        </w:rPr>
        <w:t xml:space="preserve"> В 2012 году было направлено 272,9 млн. рублей. </w:t>
      </w:r>
      <w:r w:rsidRPr="0028501C">
        <w:rPr>
          <w:rFonts w:ascii="Times New Roman" w:hAnsi="Times New Roman"/>
          <w:sz w:val="28"/>
          <w:szCs w:val="28"/>
        </w:rPr>
        <w:lastRenderedPageBreak/>
        <w:t>Для сведения: на 2013 год ФФПП сформирован в сумме 302,8 млн. рублей или с ростом на 10,9 % по отношению к 2012 году.</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ходе исполнения расходной части бюджетов сельским поселениям в 2012 году выделено дополнительно  17,4 млн. рублей на сбалансированность. </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администрацией Ханты-Мансийского района с администрациями сельских поселений Ханты-Мансийского района подписаны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Администрации сельских поселений ежеквартально направляют отчет о выполнении условий и требований, предусмотренных Соглашением.</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В целях повышения эффективности расходов и качества управления средствами бюджета района,  принята и реализуется  программа  «Повышение эффективности бюджетных расходов Ханты-Мансийского района на период до 2013 года». В ходе  реализации программы в 2012 году 6,47 млн. рублей или 93,9% от плана на год было направлено на приобретение программного продукта, компьютерной техники и периферийных устрой</w:t>
      </w:r>
      <w:proofErr w:type="gramStart"/>
      <w:r w:rsidRPr="0028501C">
        <w:rPr>
          <w:rFonts w:ascii="Times New Roman" w:hAnsi="Times New Roman"/>
          <w:sz w:val="28"/>
          <w:szCs w:val="28"/>
        </w:rPr>
        <w:t>ств дл</w:t>
      </w:r>
      <w:proofErr w:type="gramEnd"/>
      <w:r w:rsidRPr="0028501C">
        <w:rPr>
          <w:rFonts w:ascii="Times New Roman" w:hAnsi="Times New Roman"/>
          <w:sz w:val="28"/>
          <w:szCs w:val="28"/>
        </w:rPr>
        <w:t>я администраций сельских поселений. В 2012 году аналогичная программа была принята 6 сельскими поселениями Ханты-Мансийского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Расходование средств бюджета Ханты-Мансийского района осуществлялось восемью главными распорядителями бюджетных средств (далее – ГРБС), из них у пяти имеются подведомственные муниципальные учреждения следующим образом:</w:t>
      </w:r>
    </w:p>
    <w:tbl>
      <w:tblPr>
        <w:tblW w:w="9356" w:type="dxa"/>
        <w:tblInd w:w="108" w:type="dxa"/>
        <w:tblLayout w:type="fixed"/>
        <w:tblLook w:val="04A0" w:firstRow="1" w:lastRow="0" w:firstColumn="1" w:lastColumn="0" w:noHBand="0" w:noVBand="1"/>
      </w:tblPr>
      <w:tblGrid>
        <w:gridCol w:w="3119"/>
        <w:gridCol w:w="1984"/>
        <w:gridCol w:w="1276"/>
        <w:gridCol w:w="1843"/>
        <w:gridCol w:w="1134"/>
      </w:tblGrid>
      <w:tr w:rsidR="0028501C" w:rsidRPr="0028501C" w:rsidTr="00D44ABE">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Наименование ГРБС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Уточненный план,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Исполнение,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Исполнение от уточненного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Доля в расходах, %</w:t>
            </w:r>
          </w:p>
        </w:tc>
      </w:tr>
      <w:tr w:rsidR="0028501C" w:rsidRPr="0028501C" w:rsidTr="00D44ABE">
        <w:trPr>
          <w:trHeight w:val="7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Комитет по образованию </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1 143,9</w:t>
            </w:r>
          </w:p>
        </w:tc>
        <w:tc>
          <w:tcPr>
            <w:tcW w:w="127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1 113,9</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97,4</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29,1</w:t>
            </w:r>
          </w:p>
        </w:tc>
      </w:tr>
      <w:tr w:rsidR="0028501C" w:rsidRPr="0028501C" w:rsidTr="00D44ABE">
        <w:trPr>
          <w:trHeight w:val="11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Департамент строительства, архитектуры и ЖКХ</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937,2</w:t>
            </w:r>
          </w:p>
        </w:tc>
        <w:tc>
          <w:tcPr>
            <w:tcW w:w="127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859,0</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91,7</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22,4</w:t>
            </w:r>
          </w:p>
        </w:tc>
      </w:tr>
      <w:tr w:rsidR="0028501C" w:rsidRPr="0028501C" w:rsidTr="00D44ABE">
        <w:trPr>
          <w:trHeight w:val="15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Департамент имущественных, земельных отношений и природопльзования</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547,3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14,3</w:t>
            </w:r>
          </w:p>
        </w:tc>
      </w:tr>
      <w:tr w:rsidR="0028501C" w:rsidRPr="0028501C" w:rsidTr="00D44AB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Администрация района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463,2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459,6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12,0</w:t>
            </w:r>
          </w:p>
        </w:tc>
      </w:tr>
      <w:tr w:rsidR="0028501C" w:rsidRPr="0028501C" w:rsidTr="00D44ABE">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Комитет по финасам</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440,5</w:t>
            </w:r>
          </w:p>
        </w:tc>
        <w:tc>
          <w:tcPr>
            <w:tcW w:w="127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420,6</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95,5</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11,0</w:t>
            </w:r>
          </w:p>
        </w:tc>
      </w:tr>
      <w:tr w:rsidR="0028501C" w:rsidRPr="0028501C" w:rsidTr="00D44ABE">
        <w:trPr>
          <w:trHeight w:val="7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Комитет по здравоохранению </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284,1</w:t>
            </w:r>
          </w:p>
        </w:tc>
        <w:tc>
          <w:tcPr>
            <w:tcW w:w="127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280,6</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98,8</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7,3</w:t>
            </w:r>
          </w:p>
        </w:tc>
      </w:tr>
      <w:tr w:rsidR="0028501C" w:rsidRPr="0028501C" w:rsidTr="00D44ABE">
        <w:trPr>
          <w:trHeight w:val="11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Комитет по культуре, молодежной политике, физкультуре и спорту</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113,6</w:t>
            </w:r>
          </w:p>
        </w:tc>
        <w:tc>
          <w:tcPr>
            <w:tcW w:w="127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109,0</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96,0</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w:t>
            </w:r>
          </w:p>
        </w:tc>
      </w:tr>
      <w:tr w:rsidR="0028501C" w:rsidRPr="0028501C" w:rsidTr="00D44ABE">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Дума района</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37,5</w:t>
            </w:r>
          </w:p>
        </w:tc>
        <w:tc>
          <w:tcPr>
            <w:tcW w:w="127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37,4</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99,7</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w:t>
            </w:r>
          </w:p>
        </w:tc>
      </w:tr>
      <w:tr w:rsidR="0028501C" w:rsidRPr="0028501C" w:rsidTr="00D44ABE">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Всего:</w:t>
            </w:r>
          </w:p>
        </w:tc>
        <w:tc>
          <w:tcPr>
            <w:tcW w:w="198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4 086</w:t>
            </w:r>
          </w:p>
        </w:tc>
        <w:tc>
          <w:tcPr>
            <w:tcW w:w="1276"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3 827,3</w:t>
            </w:r>
          </w:p>
        </w:tc>
        <w:tc>
          <w:tcPr>
            <w:tcW w:w="1843"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93,7</w:t>
            </w:r>
          </w:p>
        </w:tc>
        <w:tc>
          <w:tcPr>
            <w:tcW w:w="1134" w:type="dxa"/>
            <w:tcBorders>
              <w:top w:val="nil"/>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right"/>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100,0</w:t>
            </w:r>
          </w:p>
        </w:tc>
      </w:tr>
    </w:tbl>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Таким образом, по состоянию на 01.01.2013 года исполнение составило 3 827,3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или 93,7% от уточненного плана. Половина бюджетных расходов  или 2 125,4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осваивается двумя распорядителями бюджетных средств – комитетом по образованию и департаментом строительства архитектуры и ЖКХ.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Бюджете 2012 года были </w:t>
      </w:r>
      <w:r w:rsidRPr="0028501C">
        <w:rPr>
          <w:rFonts w:ascii="Times New Roman" w:hAnsi="Times New Roman"/>
          <w:b/>
          <w:i/>
          <w:sz w:val="28"/>
          <w:szCs w:val="28"/>
        </w:rPr>
        <w:t>утверждены 23 муниципальные долгосрочные целевые программы и 2 ведомственные программы</w:t>
      </w:r>
      <w:r w:rsidRPr="0028501C">
        <w:rPr>
          <w:rFonts w:ascii="Times New Roman" w:hAnsi="Times New Roman"/>
          <w:sz w:val="28"/>
          <w:szCs w:val="28"/>
        </w:rPr>
        <w:t xml:space="preserve"> на общую сумму 1 725,2 млн. рублей (42%  всех расходов бюджета района), в том числе из бюджета автономного округа – 1 194,7 млн. рублей, из бюджета района – 530,4 млн. рублей.</w:t>
      </w:r>
    </w:p>
    <w:p w:rsidR="0028501C" w:rsidRPr="0028501C" w:rsidRDefault="0028501C" w:rsidP="0028501C">
      <w:pPr>
        <w:tabs>
          <w:tab w:val="left" w:pos="567"/>
        </w:tabs>
        <w:spacing w:after="0" w:line="288" w:lineRule="auto"/>
        <w:ind w:firstLine="709"/>
        <w:jc w:val="both"/>
        <w:rPr>
          <w:rFonts w:ascii="Times New Roman" w:hAnsi="Times New Roman"/>
          <w:sz w:val="28"/>
          <w:szCs w:val="28"/>
        </w:rPr>
      </w:pPr>
      <w:r w:rsidRPr="0028501C">
        <w:rPr>
          <w:rFonts w:ascii="Times New Roman" w:hAnsi="Times New Roman"/>
          <w:sz w:val="28"/>
          <w:szCs w:val="28"/>
        </w:rPr>
        <w:t>На 01 января 2013 года освоение денежных средств по целевым программам за счет всех источников финансирования составило               1 516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или 87,9% от плана, в том числе из бюджета автономного округа – 87,9%, из бюджета района – 88,9% (приложение 1 к отчету). Основная сумма – 164,6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или почти 80% из неосвоенного объема средств (209 млн.рублей) приходится на 2 долгосрочные целевые программы, связанные с развитием  жилищного строительства (122 млн.рублей -  заключены договора участия  в долевом строительстве квартир с условием оплаты контрактов после передачи квартир, которая предусматривается  во 2 квартале 2013 года) и модернизацией жилищно-коммунального комплекса (42,6 млн.рублей</w:t>
      </w:r>
      <w:r w:rsidRPr="0028501C">
        <w:rPr>
          <w:rFonts w:ascii="Times New Roman" w:hAnsi="Times New Roman"/>
          <w:i/>
          <w:sz w:val="28"/>
          <w:szCs w:val="28"/>
        </w:rPr>
        <w:t xml:space="preserve"> </w:t>
      </w:r>
      <w:r w:rsidRPr="0028501C">
        <w:rPr>
          <w:rFonts w:ascii="Times New Roman" w:hAnsi="Times New Roman"/>
          <w:sz w:val="28"/>
          <w:szCs w:val="28"/>
        </w:rPr>
        <w:t>- неисполнение контрактных обязательств подрядчиками по объектам капитального характера). Оставшиеся средства в размере 44,4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также в основном не освоены в связи с неисполнением контрактных обязательств.</w:t>
      </w:r>
    </w:p>
    <w:p w:rsidR="0028501C" w:rsidRPr="0028501C" w:rsidRDefault="0028501C" w:rsidP="0028501C">
      <w:pPr>
        <w:tabs>
          <w:tab w:val="left" w:pos="567"/>
        </w:tabs>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соответствии с порядком проведения и критериями оценки эффективности реализации долгосрочных целевых программ Ханты-Мансийского района, утвержденным постановлением администрации района по итогам 2012 года была проведена такая оценка. В результате из 23 </w:t>
      </w:r>
      <w:r w:rsidRPr="0028501C">
        <w:rPr>
          <w:rFonts w:ascii="Times New Roman" w:hAnsi="Times New Roman"/>
          <w:sz w:val="28"/>
          <w:szCs w:val="28"/>
        </w:rPr>
        <w:lastRenderedPageBreak/>
        <w:t>долгосрочных программ, 8 программ оценены на «отлично», 11 программ на «хорошо», 4 программы на «удовлетворительно». Администрирование и эффективность реализации программ повысилась, так в 2012 году средний бал составил 4,2 балла, в то время как по итогам 2011 года  средний бал сложился в размере 3,7 баллов  (5 программ оценены на «отлично», 6 программ на «хорошо», 2 программы на «удовлетворительно»,4 программы на «неудовлетворительно».).</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целом в 2012 году в бюджет Ханты-Мансийского района дополнительно из федерального бюджета и бюджета Ханты-Мансийского автономного округа – Югры (межбюджетные трансферты) было привлечено 2 074,6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что на 4,7% выше уровня 2011 года (1 980,7 млн.рублей), в том числе из федерального бюджета – 18,1 млн.рублей (2011 год – 20,3 млн.рублей), из бюджета автономного округа – 2 056,5 млн.рублей (2011 год – 1 960,4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Объем возвращенных неизрасходованных средств составил – 3,98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что ниже уровня 2011 года в 2,2 раза (8,9 млн.рублей), в том числе в федеральный  бюджет – 1,6 млн.рублей (2011 год – 5,2 млн.рублей), в бюджет автономного округа – 2,4 млн.рублей (2011 год – 3,7 млн.рублей). </w:t>
      </w:r>
    </w:p>
    <w:p w:rsidR="0028501C" w:rsidRPr="0028501C" w:rsidRDefault="0028501C" w:rsidP="0028501C">
      <w:pPr>
        <w:spacing w:after="0" w:line="288" w:lineRule="auto"/>
        <w:ind w:firstLine="567"/>
        <w:jc w:val="both"/>
        <w:rPr>
          <w:rFonts w:ascii="Times New Roman" w:hAnsi="Times New Roman"/>
          <w:sz w:val="28"/>
          <w:szCs w:val="28"/>
        </w:rPr>
      </w:pPr>
      <w:proofErr w:type="gramStart"/>
      <w:r w:rsidRPr="0028501C">
        <w:rPr>
          <w:rFonts w:ascii="Times New Roman" w:hAnsi="Times New Roman"/>
          <w:sz w:val="28"/>
          <w:szCs w:val="28"/>
        </w:rPr>
        <w:t xml:space="preserve">С целью привлечения инвестиций бюджета автономного округа на развитие капитального строительства в 2012 год администрацией района было подано </w:t>
      </w:r>
      <w:r w:rsidRPr="0028501C">
        <w:rPr>
          <w:rFonts w:ascii="Times New Roman" w:hAnsi="Times New Roman"/>
          <w:b/>
          <w:sz w:val="28"/>
          <w:szCs w:val="28"/>
        </w:rPr>
        <w:t>18</w:t>
      </w:r>
      <w:r w:rsidRPr="0028501C">
        <w:rPr>
          <w:rFonts w:ascii="Times New Roman" w:hAnsi="Times New Roman"/>
          <w:sz w:val="28"/>
          <w:szCs w:val="28"/>
        </w:rPr>
        <w:t xml:space="preserve"> заявок на предоставление субсидий из бюджета автономного округа на софинансирование объектов капитального строительства Ханты-Мансийского района, в рамках участия в Адресной инвестиционной программе автономного округа, из которых по </w:t>
      </w:r>
      <w:r w:rsidRPr="0028501C">
        <w:rPr>
          <w:rFonts w:ascii="Times New Roman" w:hAnsi="Times New Roman"/>
          <w:b/>
          <w:sz w:val="28"/>
          <w:szCs w:val="28"/>
        </w:rPr>
        <w:t>17</w:t>
      </w:r>
      <w:r w:rsidRPr="0028501C">
        <w:rPr>
          <w:rFonts w:ascii="Times New Roman" w:hAnsi="Times New Roman"/>
          <w:sz w:val="28"/>
          <w:szCs w:val="28"/>
        </w:rPr>
        <w:t xml:space="preserve"> заявкам приняты положительные решения, </w:t>
      </w:r>
      <w:r w:rsidRPr="0028501C">
        <w:rPr>
          <w:rFonts w:ascii="Times New Roman" w:hAnsi="Times New Roman"/>
          <w:b/>
          <w:sz w:val="28"/>
          <w:szCs w:val="28"/>
        </w:rPr>
        <w:t>1</w:t>
      </w:r>
      <w:r w:rsidRPr="0028501C">
        <w:rPr>
          <w:rFonts w:ascii="Times New Roman" w:hAnsi="Times New Roman"/>
          <w:sz w:val="28"/>
          <w:szCs w:val="28"/>
        </w:rPr>
        <w:t xml:space="preserve"> заявка была отклонена по причине отсутствия денежных средств</w:t>
      </w:r>
      <w:proofErr w:type="gramEnd"/>
      <w:r w:rsidRPr="0028501C">
        <w:rPr>
          <w:rFonts w:ascii="Times New Roman" w:hAnsi="Times New Roman"/>
          <w:sz w:val="28"/>
          <w:szCs w:val="28"/>
        </w:rPr>
        <w:t xml:space="preserve"> в бюджете автономного округа (программа «Культура Югры») на строительство объекта «Культурно-досугового центра в п</w:t>
      </w:r>
      <w:proofErr w:type="gramStart"/>
      <w:r w:rsidRPr="0028501C">
        <w:rPr>
          <w:rFonts w:ascii="Times New Roman" w:hAnsi="Times New Roman"/>
          <w:sz w:val="28"/>
          <w:szCs w:val="28"/>
        </w:rPr>
        <w:t>.Г</w:t>
      </w:r>
      <w:proofErr w:type="gramEnd"/>
      <w:r w:rsidRPr="0028501C">
        <w:rPr>
          <w:rFonts w:ascii="Times New Roman" w:hAnsi="Times New Roman"/>
          <w:sz w:val="28"/>
          <w:szCs w:val="28"/>
        </w:rPr>
        <w:t>орноправдинске Ханты-Мансийского района».</w:t>
      </w:r>
    </w:p>
    <w:p w:rsidR="0028501C" w:rsidRPr="0028501C" w:rsidRDefault="0028501C" w:rsidP="0028501C">
      <w:pPr>
        <w:autoSpaceDE w:val="0"/>
        <w:autoSpaceDN w:val="0"/>
        <w:adjustRightInd w:val="0"/>
        <w:spacing w:after="0" w:line="288" w:lineRule="auto"/>
        <w:ind w:firstLine="709"/>
        <w:jc w:val="both"/>
        <w:rPr>
          <w:rFonts w:ascii="Times New Roman" w:hAnsi="Times New Roman"/>
          <w:bCs/>
          <w:sz w:val="28"/>
          <w:szCs w:val="28"/>
        </w:rPr>
      </w:pPr>
      <w:r w:rsidRPr="0028501C">
        <w:rPr>
          <w:rFonts w:ascii="Times New Roman" w:hAnsi="Times New Roman"/>
          <w:sz w:val="28"/>
          <w:szCs w:val="28"/>
        </w:rPr>
        <w:t xml:space="preserve">Все расходы </w:t>
      </w:r>
      <w:r w:rsidRPr="0028501C">
        <w:rPr>
          <w:rFonts w:ascii="Times New Roman" w:hAnsi="Times New Roman"/>
          <w:bCs/>
          <w:sz w:val="28"/>
          <w:szCs w:val="28"/>
        </w:rPr>
        <w:t>администрации Ханты-Мансийского района в течени</w:t>
      </w:r>
      <w:proofErr w:type="gramStart"/>
      <w:r w:rsidRPr="0028501C">
        <w:rPr>
          <w:rFonts w:ascii="Times New Roman" w:hAnsi="Times New Roman"/>
          <w:bCs/>
          <w:sz w:val="28"/>
          <w:szCs w:val="28"/>
        </w:rPr>
        <w:t>и</w:t>
      </w:r>
      <w:proofErr w:type="gramEnd"/>
      <w:r w:rsidRPr="0028501C">
        <w:rPr>
          <w:rFonts w:ascii="Times New Roman" w:hAnsi="Times New Roman"/>
          <w:bCs/>
          <w:sz w:val="28"/>
          <w:szCs w:val="28"/>
        </w:rPr>
        <w:t xml:space="preserve"> 2012 года фиксировались в реестре расходных обязательств района в соответствии с постановлением главы Ханты-Мансийского района от 28.12.2007 № 169 «О Порядке ведения реестра расходных обязательств муниципального образования Ханты-Мансийский район».</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2012 году осуществлялись </w:t>
      </w:r>
      <w:r w:rsidRPr="0028501C">
        <w:rPr>
          <w:rFonts w:ascii="Times New Roman" w:hAnsi="Times New Roman"/>
          <w:b/>
          <w:i/>
          <w:sz w:val="28"/>
          <w:szCs w:val="28"/>
        </w:rPr>
        <w:t>муниципальные заимствования из бюджета</w:t>
      </w:r>
      <w:r w:rsidRPr="0028501C">
        <w:rPr>
          <w:rFonts w:ascii="Times New Roman" w:hAnsi="Times New Roman"/>
          <w:sz w:val="28"/>
          <w:szCs w:val="28"/>
        </w:rPr>
        <w:t xml:space="preserve"> Югры в размере 61,7 млн. рублей. Начислено процентов за пользование бюджетными кредитами в 2012 году 381,3 тыс. рублей, </w:t>
      </w:r>
      <w:r w:rsidRPr="0028501C">
        <w:rPr>
          <w:rFonts w:ascii="Times New Roman" w:hAnsi="Times New Roman"/>
          <w:sz w:val="28"/>
          <w:szCs w:val="28"/>
        </w:rPr>
        <w:lastRenderedPageBreak/>
        <w:t>погашено 467,5 тыс. рублей. Возвращено в бюджет Югры 81,7 млн. рублей. На 01.01.2013 муниципальный долг Ханты-Мансийского района отсутствует.</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2012 году проводилась </w:t>
      </w:r>
      <w:r w:rsidRPr="0028501C">
        <w:rPr>
          <w:rFonts w:ascii="Times New Roman" w:hAnsi="Times New Roman"/>
          <w:b/>
          <w:i/>
          <w:sz w:val="28"/>
          <w:szCs w:val="28"/>
        </w:rPr>
        <w:t xml:space="preserve">контрольно-ревизионная работа </w:t>
      </w:r>
      <w:r w:rsidRPr="0028501C">
        <w:rPr>
          <w:rFonts w:ascii="Times New Roman" w:hAnsi="Times New Roman"/>
          <w:sz w:val="28"/>
          <w:szCs w:val="28"/>
        </w:rPr>
        <w:t>в рамках утвержденного годового плана. Из запланированных 15 проверок проведено 8 плановых документальных ревизий финансово-хозяйственной деятельности администраций сельских поселений, учреждений и организаций, получающих финансирование из бюджета Ханты-Мансийского района. Кроме того, проведено 4 (в том числе по поручению Ханты-Мансийской межрайонной прокуратуры – 1) внеплановых тематических проверки на основании приказов председателя комитета по финансам. Так –</w:t>
      </w:r>
    </w:p>
    <w:p w:rsidR="0028501C" w:rsidRPr="0028501C" w:rsidRDefault="0028501C" w:rsidP="0028501C">
      <w:pPr>
        <w:spacing w:after="0" w:line="288" w:lineRule="auto"/>
        <w:jc w:val="both"/>
        <w:rPr>
          <w:rFonts w:ascii="Times New Roman" w:hAnsi="Times New Roman"/>
          <w:sz w:val="28"/>
          <w:szCs w:val="28"/>
        </w:rPr>
      </w:pPr>
      <w:proofErr w:type="gramStart"/>
      <w:r w:rsidRPr="0028501C">
        <w:rPr>
          <w:rFonts w:ascii="Times New Roman" w:hAnsi="Times New Roman"/>
          <w:sz w:val="28"/>
          <w:szCs w:val="28"/>
        </w:rPr>
        <w:t>же</w:t>
      </w:r>
      <w:proofErr w:type="gramEnd"/>
      <w:r w:rsidRPr="0028501C">
        <w:rPr>
          <w:rFonts w:ascii="Times New Roman" w:hAnsi="Times New Roman"/>
          <w:sz w:val="28"/>
          <w:szCs w:val="28"/>
        </w:rPr>
        <w:t xml:space="preserve"> завершена документальная ревизия комитета по культуре, молодежной политике, физкультуре и спорту администрации Ханты-Мансийского района, предусмотренная планом на 2011 год.</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 результатам   проведенных ревизий  возмещено в бюджет Ханты-Мансийского района 406,0 тыс</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 выплачено в пользу служащих администрации сельского поселения Селиярово 8,7 тыс.рублей, переданы в правоохранительные органы 4 акта ревизии.</w:t>
      </w:r>
    </w:p>
    <w:p w:rsidR="0028501C" w:rsidRPr="0028501C" w:rsidRDefault="0028501C" w:rsidP="0028501C">
      <w:pPr>
        <w:spacing w:after="0" w:line="288" w:lineRule="auto"/>
        <w:ind w:firstLine="708"/>
        <w:jc w:val="both"/>
        <w:rPr>
          <w:rFonts w:ascii="Times New Roman" w:hAnsi="Times New Roman"/>
          <w:bCs/>
          <w:sz w:val="28"/>
          <w:szCs w:val="28"/>
        </w:rPr>
      </w:pPr>
      <w:r w:rsidRPr="0028501C">
        <w:rPr>
          <w:rFonts w:ascii="Times New Roman" w:hAnsi="Times New Roman"/>
          <w:b/>
          <w:i/>
          <w:sz w:val="28"/>
          <w:szCs w:val="28"/>
        </w:rPr>
        <w:t>Процедура формирования бюджета на 2013 год</w:t>
      </w:r>
      <w:r w:rsidRPr="0028501C">
        <w:rPr>
          <w:rFonts w:ascii="Times New Roman" w:hAnsi="Times New Roman"/>
          <w:sz w:val="28"/>
          <w:szCs w:val="28"/>
        </w:rPr>
        <w:t xml:space="preserve"> была начата в мае 2012 года.</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целях осуществления единой финансовой и бюджетной политики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Ханты-Мансийском</w:t>
      </w:r>
      <w:proofErr w:type="gramEnd"/>
      <w:r w:rsidRPr="0028501C">
        <w:rPr>
          <w:rFonts w:ascii="Times New Roman" w:eastAsia="Times New Roman" w:hAnsi="Times New Roman"/>
          <w:sz w:val="28"/>
          <w:szCs w:val="28"/>
          <w:lang w:eastAsia="ru-RU"/>
        </w:rPr>
        <w:t xml:space="preserve"> районе сформированы </w:t>
      </w:r>
      <w:r w:rsidRPr="0028501C">
        <w:rPr>
          <w:rFonts w:ascii="Times New Roman" w:eastAsia="Times New Roman" w:hAnsi="Times New Roman"/>
          <w:b/>
          <w:i/>
          <w:sz w:val="28"/>
          <w:szCs w:val="28"/>
          <w:lang w:eastAsia="ru-RU"/>
        </w:rPr>
        <w:t>основные направления налоговой, бюджетной и долговой политики</w:t>
      </w:r>
      <w:r w:rsidRPr="0028501C">
        <w:rPr>
          <w:rFonts w:ascii="Times New Roman" w:eastAsia="Times New Roman" w:hAnsi="Times New Roman"/>
          <w:sz w:val="28"/>
          <w:szCs w:val="28"/>
          <w:lang w:eastAsia="ru-RU"/>
        </w:rPr>
        <w:t xml:space="preserve"> Ханты-Мансийского района на 2013 год и плановый период 2014 и 2015 годов, которые служат инструментом прогнозирования финансов и являются составной частью бюджета района на очередной финансовый год и плановый период.</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bCs/>
          <w:sz w:val="28"/>
          <w:szCs w:val="28"/>
        </w:rPr>
        <w:t>Проект решения Думы Ханты-Мансийского района «</w:t>
      </w:r>
      <w:r w:rsidRPr="0028501C">
        <w:rPr>
          <w:rFonts w:ascii="Times New Roman" w:hAnsi="Times New Roman"/>
          <w:sz w:val="28"/>
          <w:szCs w:val="28"/>
        </w:rPr>
        <w:t>О бюджете Ханты-Мансийского района на 2013 год и плановый период 2014 и 2015 годов» вынесен на публичные слушания, которые были организованы и проведены 09.11.2012. В Думу района в соответствии с нормами Бюджетного кодекса Российской Федерации и принятыми нормативными правовыми актами района</w:t>
      </w:r>
      <w:r w:rsidRPr="0028501C">
        <w:rPr>
          <w:rFonts w:ascii="Times New Roman" w:hAnsi="Times New Roman"/>
          <w:bCs/>
          <w:sz w:val="28"/>
          <w:szCs w:val="28"/>
        </w:rPr>
        <w:t xml:space="preserve"> проект решения </w:t>
      </w:r>
      <w:r w:rsidRPr="0028501C">
        <w:rPr>
          <w:rFonts w:ascii="Times New Roman" w:hAnsi="Times New Roman"/>
          <w:sz w:val="28"/>
          <w:szCs w:val="28"/>
        </w:rPr>
        <w:t xml:space="preserve">предоставлен 15 ноября 2012 года. Бюджет Ханты-Мансийского района на 2013 год и плановый период 2014 и 2015 годов был утвержден решением Думы района 21.12.2012 № 195. </w:t>
      </w:r>
    </w:p>
    <w:p w:rsidR="0028501C" w:rsidRPr="0028501C" w:rsidRDefault="0028501C" w:rsidP="0028501C">
      <w:pPr>
        <w:keepNext/>
        <w:widowControl w:val="0"/>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Администрация Ханты-Мансийского района реализует задачу по переходу на «программный бюджет», под которым подразумевается формирование расходной части бюджета с использованием программной структуры. В 2012 году были разработаны, приняты и утверждены в составе </w:t>
      </w:r>
      <w:r w:rsidRPr="0028501C">
        <w:rPr>
          <w:rFonts w:ascii="Times New Roman" w:hAnsi="Times New Roman"/>
          <w:sz w:val="28"/>
          <w:szCs w:val="28"/>
        </w:rPr>
        <w:lastRenderedPageBreak/>
        <w:t>Бюджета района на 2013 год 1 новая долгосрочная программа: «</w:t>
      </w:r>
      <w:hyperlink r:id="rId6" w:history="1">
        <w:r w:rsidRPr="0028501C">
          <w:rPr>
            <w:rFonts w:ascii="Times New Roman" w:hAnsi="Times New Roman"/>
            <w:sz w:val="28"/>
            <w:szCs w:val="28"/>
          </w:rPr>
          <w:t xml:space="preserve">Поддержка социально ориентированных негосударственных некоммерческих организаций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на 2013-2015 годы</w:t>
        </w:r>
      </w:hyperlink>
      <w:r w:rsidRPr="0028501C">
        <w:rPr>
          <w:rFonts w:ascii="Times New Roman" w:hAnsi="Times New Roman"/>
          <w:sz w:val="28"/>
          <w:szCs w:val="28"/>
        </w:rPr>
        <w:t>»  и 7 новых ведомственных программ: «</w:t>
      </w:r>
      <w:hyperlink r:id="rId7" w:history="1">
        <w:proofErr w:type="gramStart"/>
        <w:r w:rsidRPr="0028501C">
          <w:rPr>
            <w:rFonts w:ascii="Times New Roman" w:hAnsi="Times New Roman"/>
            <w:sz w:val="28"/>
            <w:szCs w:val="28"/>
          </w:rPr>
          <w:t>Создание условий для оказания медицинской помощи населению на территории Ханты-Мансийского района                      на 2013-2015 годы</w:t>
        </w:r>
      </w:hyperlink>
      <w:r w:rsidRPr="0028501C">
        <w:rPr>
          <w:rFonts w:ascii="Times New Roman" w:hAnsi="Times New Roman"/>
          <w:sz w:val="28"/>
          <w:szCs w:val="28"/>
        </w:rPr>
        <w:t>», «</w:t>
      </w:r>
      <w:hyperlink r:id="rId8" w:history="1">
        <w:r w:rsidRPr="0028501C">
          <w:rPr>
            <w:rFonts w:ascii="Times New Roman" w:hAnsi="Times New Roman"/>
            <w:sz w:val="28"/>
            <w:szCs w:val="28"/>
          </w:rPr>
          <w:t>Развитие, повышение качества, доступности и эффективности образования в муниципальных образовательных учреждениях Ханты-Мансийского района на 2013-2015 годы</w:t>
        </w:r>
      </w:hyperlink>
      <w:r w:rsidRPr="0028501C">
        <w:rPr>
          <w:rFonts w:ascii="Times New Roman" w:hAnsi="Times New Roman"/>
          <w:sz w:val="28"/>
          <w:szCs w:val="28"/>
        </w:rPr>
        <w:t>», «</w:t>
      </w:r>
      <w:hyperlink r:id="rId9" w:history="1">
        <w:r w:rsidRPr="0028501C">
          <w:rPr>
            <w:rFonts w:ascii="Times New Roman" w:hAnsi="Times New Roman"/>
            <w:sz w:val="28"/>
            <w:szCs w:val="28"/>
          </w:rPr>
          <w:t>Повышение качества услуг в сфере культуры, молодежной политики, физкультуры и спорта на          2013-2015 годы</w:t>
        </w:r>
      </w:hyperlink>
      <w:r w:rsidRPr="0028501C">
        <w:rPr>
          <w:rFonts w:ascii="Times New Roman" w:hAnsi="Times New Roman"/>
          <w:sz w:val="28"/>
          <w:szCs w:val="28"/>
        </w:rPr>
        <w:t>», «</w:t>
      </w:r>
      <w:hyperlink r:id="rId10" w:history="1">
        <w:r w:rsidRPr="0028501C">
          <w:rPr>
            <w:rFonts w:ascii="Times New Roman" w:hAnsi="Times New Roman"/>
            <w:sz w:val="28"/>
            <w:szCs w:val="28"/>
          </w:rPr>
          <w:t>Организация транспортного обслуживания населения Ханты-Мансийского района на 2013-2015 годы</w:t>
        </w:r>
      </w:hyperlink>
      <w:r w:rsidRPr="0028501C">
        <w:rPr>
          <w:rFonts w:ascii="Times New Roman" w:hAnsi="Times New Roman"/>
          <w:sz w:val="28"/>
          <w:szCs w:val="28"/>
        </w:rPr>
        <w:t>», «</w:t>
      </w:r>
      <w:hyperlink r:id="rId11" w:history="1">
        <w:r w:rsidRPr="0028501C">
          <w:rPr>
            <w:rFonts w:ascii="Times New Roman" w:hAnsi="Times New Roman"/>
            <w:sz w:val="28"/>
            <w:szCs w:val="28"/>
          </w:rPr>
          <w:t>Обеспечение деятельности администрации Ханты-Мансийского района на 2013-2015</w:t>
        </w:r>
        <w:proofErr w:type="gramEnd"/>
        <w:r w:rsidRPr="0028501C">
          <w:rPr>
            <w:rFonts w:ascii="Times New Roman" w:hAnsi="Times New Roman"/>
            <w:sz w:val="28"/>
            <w:szCs w:val="28"/>
          </w:rPr>
          <w:t xml:space="preserve"> годы</w:t>
        </w:r>
      </w:hyperlink>
      <w:r w:rsidRPr="0028501C">
        <w:rPr>
          <w:rFonts w:ascii="Times New Roman" w:hAnsi="Times New Roman"/>
          <w:sz w:val="28"/>
          <w:szCs w:val="28"/>
        </w:rPr>
        <w:t>», «</w:t>
      </w:r>
      <w:hyperlink r:id="rId12" w:history="1">
        <w:r w:rsidRPr="0028501C">
          <w:rPr>
            <w:rFonts w:ascii="Times New Roman" w:hAnsi="Times New Roman"/>
            <w:sz w:val="28"/>
            <w:szCs w:val="28"/>
          </w:rPr>
          <w:t>Осуществление материально-технического обеспечения деятельности органов местного самоуправления Ханты-Мансийского района на             2013-2015 годы</w:t>
        </w:r>
      </w:hyperlink>
      <w:r w:rsidRPr="0028501C">
        <w:rPr>
          <w:rFonts w:ascii="Times New Roman" w:hAnsi="Times New Roman"/>
          <w:sz w:val="28"/>
          <w:szCs w:val="28"/>
        </w:rPr>
        <w:t>», «</w:t>
      </w:r>
      <w:hyperlink r:id="rId13" w:history="1">
        <w:r w:rsidRPr="0028501C">
          <w:rPr>
            <w:rFonts w:ascii="Times New Roman" w:hAnsi="Times New Roman"/>
            <w:sz w:val="28"/>
            <w:szCs w:val="28"/>
          </w:rPr>
          <w:t>Поддержка и развитие печатных средств массовой информации Ханты-Мансийского района на 2013-2015 годы</w:t>
        </w:r>
      </w:hyperlink>
      <w:r w:rsidRPr="0028501C">
        <w:rPr>
          <w:rFonts w:ascii="Times New Roman" w:hAnsi="Times New Roman"/>
          <w:sz w:val="28"/>
          <w:szCs w:val="28"/>
        </w:rPr>
        <w:t>. Таким образом, на 2013 год программно-целевым методом запланировано к реализации 2 046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или 57% расходной части бюджета района. </w:t>
      </w:r>
    </w:p>
    <w:p w:rsidR="0028501C" w:rsidRPr="0028501C" w:rsidRDefault="0028501C" w:rsidP="0028501C">
      <w:pPr>
        <w:widowControl w:val="0"/>
        <w:autoSpaceDE w:val="0"/>
        <w:spacing w:after="0" w:line="288" w:lineRule="auto"/>
        <w:ind w:firstLine="540"/>
        <w:jc w:val="both"/>
        <w:rPr>
          <w:rFonts w:ascii="Times New Roman" w:hAnsi="Times New Roman"/>
          <w:b/>
          <w:i/>
          <w:sz w:val="28"/>
          <w:szCs w:val="28"/>
          <w:u w:val="single"/>
        </w:rPr>
      </w:pPr>
    </w:p>
    <w:p w:rsidR="0028501C" w:rsidRPr="0028501C" w:rsidRDefault="0028501C" w:rsidP="0028501C">
      <w:pPr>
        <w:widowControl w:val="0"/>
        <w:autoSpaceDE w:val="0"/>
        <w:spacing w:after="0" w:line="288" w:lineRule="auto"/>
        <w:ind w:firstLine="540"/>
        <w:jc w:val="both"/>
        <w:rPr>
          <w:rFonts w:ascii="Times New Roman" w:hAnsi="Times New Roman"/>
          <w:b/>
          <w:i/>
          <w:sz w:val="28"/>
          <w:szCs w:val="28"/>
          <w:u w:val="single"/>
        </w:rPr>
      </w:pPr>
      <w:r w:rsidRPr="0028501C">
        <w:rPr>
          <w:rFonts w:ascii="Times New Roman" w:hAnsi="Times New Roman"/>
          <w:b/>
          <w:i/>
          <w:sz w:val="28"/>
          <w:szCs w:val="28"/>
          <w:u w:val="single"/>
        </w:rPr>
        <w:t>2.1.2.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Динамика собственности муниципального района, млн. рублей</w:t>
      </w:r>
    </w:p>
    <w:tbl>
      <w:tblPr>
        <w:tblW w:w="9498" w:type="dxa"/>
        <w:tblInd w:w="108" w:type="dxa"/>
        <w:tblLayout w:type="fixed"/>
        <w:tblLook w:val="04A0" w:firstRow="1" w:lastRow="0" w:firstColumn="1" w:lastColumn="0" w:noHBand="0" w:noVBand="1"/>
      </w:tblPr>
      <w:tblGrid>
        <w:gridCol w:w="5216"/>
        <w:gridCol w:w="992"/>
        <w:gridCol w:w="992"/>
        <w:gridCol w:w="993"/>
        <w:gridCol w:w="1305"/>
      </w:tblGrid>
      <w:tr w:rsidR="0028501C" w:rsidRPr="0028501C" w:rsidTr="00D44ABE">
        <w:trPr>
          <w:cantSplit/>
          <w:trHeight w:val="300"/>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Показатели</w:t>
            </w:r>
          </w:p>
        </w:tc>
        <w:tc>
          <w:tcPr>
            <w:tcW w:w="4282"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Ханты-Мансийский район</w:t>
            </w:r>
          </w:p>
        </w:tc>
      </w:tr>
      <w:tr w:rsidR="0028501C" w:rsidRPr="0028501C" w:rsidTr="00D44ABE">
        <w:trPr>
          <w:trHeight w:val="315"/>
        </w:trPr>
        <w:tc>
          <w:tcPr>
            <w:tcW w:w="5216"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Cs/>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2011</w:t>
            </w:r>
          </w:p>
        </w:tc>
        <w:tc>
          <w:tcPr>
            <w:tcW w:w="130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2012</w:t>
            </w:r>
          </w:p>
        </w:tc>
      </w:tr>
      <w:tr w:rsidR="0028501C" w:rsidRPr="0028501C" w:rsidTr="00D44ABE">
        <w:trPr>
          <w:cantSplit/>
          <w:trHeight w:val="315"/>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Стоимость имущества всего, в том числе:</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4093,5</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6118,7</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6438,4</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7659,6</w:t>
            </w:r>
          </w:p>
        </w:tc>
      </w:tr>
      <w:tr w:rsidR="0028501C" w:rsidRPr="0028501C" w:rsidTr="00D44ABE">
        <w:trPr>
          <w:cantSplit/>
          <w:trHeight w:val="541"/>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имущество в оперативном управлении</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2983,1</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3502,7</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3561,5</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3752,7</w:t>
            </w:r>
          </w:p>
        </w:tc>
      </w:tr>
      <w:tr w:rsidR="0028501C" w:rsidRPr="0028501C" w:rsidTr="00D44ABE">
        <w:trPr>
          <w:cantSplit/>
          <w:trHeight w:val="309"/>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доля в общем имуществе, %</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72,9</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57,2</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55,3</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49,0</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val="en-US" w:eastAsia="ru-RU"/>
              </w:rPr>
            </w:pPr>
            <w:r w:rsidRPr="0028501C">
              <w:rPr>
                <w:rFonts w:ascii="Times New Roman" w:eastAsia="Times New Roman" w:hAnsi="Times New Roman"/>
                <w:sz w:val="28"/>
                <w:szCs w:val="28"/>
                <w:lang w:eastAsia="ru-RU"/>
              </w:rPr>
              <w:t xml:space="preserve"> имущество муниципальной казны</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672,6</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2280,4</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2500,3</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3287,5</w:t>
            </w:r>
          </w:p>
        </w:tc>
      </w:tr>
      <w:tr w:rsidR="0028501C" w:rsidRPr="0028501C" w:rsidTr="00D44ABE">
        <w:trPr>
          <w:cantSplit/>
          <w:trHeight w:val="382"/>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b/>
                <w:sz w:val="28"/>
                <w:szCs w:val="28"/>
                <w:lang w:eastAsia="ru-RU"/>
              </w:rPr>
            </w:pPr>
            <w:r w:rsidRPr="0028501C">
              <w:rPr>
                <w:rFonts w:ascii="Times New Roman" w:eastAsia="Times New Roman" w:hAnsi="Times New Roman"/>
                <w:b/>
                <w:i/>
                <w:sz w:val="28"/>
                <w:szCs w:val="28"/>
                <w:lang w:eastAsia="ru-RU"/>
              </w:rPr>
              <w:t>доля в общем имуществе,%</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16,4</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37,3</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38,8</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42,9</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имущество в хозяйственном ведении</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427,5</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325,3</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376,3</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619,1</w:t>
            </w:r>
          </w:p>
        </w:tc>
      </w:tr>
      <w:tr w:rsidR="0028501C" w:rsidRPr="0028501C" w:rsidTr="00D44ABE">
        <w:trPr>
          <w:cantSplit/>
          <w:trHeight w:val="630"/>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b/>
                <w:sz w:val="28"/>
                <w:szCs w:val="28"/>
                <w:lang w:eastAsia="ru-RU"/>
              </w:rPr>
            </w:pPr>
            <w:r w:rsidRPr="0028501C">
              <w:rPr>
                <w:rFonts w:ascii="Times New Roman" w:eastAsia="Times New Roman" w:hAnsi="Times New Roman"/>
                <w:b/>
                <w:i/>
                <w:sz w:val="28"/>
                <w:szCs w:val="28"/>
                <w:lang w:eastAsia="ru-RU"/>
              </w:rPr>
              <w:t>доля в общем имуществе,%</w:t>
            </w:r>
          </w:p>
        </w:tc>
        <w:tc>
          <w:tcPr>
            <w:tcW w:w="992"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10,4</w:t>
            </w:r>
          </w:p>
        </w:tc>
        <w:tc>
          <w:tcPr>
            <w:tcW w:w="992"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5,3</w:t>
            </w:r>
          </w:p>
        </w:tc>
        <w:tc>
          <w:tcPr>
            <w:tcW w:w="993"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5,8</w:t>
            </w:r>
          </w:p>
        </w:tc>
        <w:tc>
          <w:tcPr>
            <w:tcW w:w="1305"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b/>
                <w:i/>
                <w:sz w:val="28"/>
                <w:szCs w:val="28"/>
                <w:lang w:eastAsia="ru-RU"/>
              </w:rPr>
            </w:pPr>
            <w:r w:rsidRPr="0028501C">
              <w:rPr>
                <w:rFonts w:ascii="Times New Roman" w:eastAsia="Times New Roman" w:hAnsi="Times New Roman"/>
                <w:b/>
                <w:i/>
                <w:sz w:val="28"/>
                <w:szCs w:val="28"/>
                <w:lang w:eastAsia="ru-RU"/>
              </w:rPr>
              <w:t>8,1</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акции (доли) хозяйственных обществ</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10,3</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10,3</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10,13</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10,13</w:t>
            </w:r>
          </w:p>
        </w:tc>
      </w:tr>
      <w:tr w:rsidR="0028501C" w:rsidRPr="0028501C" w:rsidTr="00D44ABE">
        <w:trPr>
          <w:cantSplit/>
          <w:trHeight w:val="630"/>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i/>
                <w:sz w:val="28"/>
                <w:szCs w:val="28"/>
                <w:lang w:eastAsia="ru-RU"/>
              </w:rPr>
              <w:lastRenderedPageBreak/>
              <w:t>доля в общем имуществе, %</w:t>
            </w:r>
          </w:p>
        </w:tc>
        <w:tc>
          <w:tcPr>
            <w:tcW w:w="992"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i/>
                <w:sz w:val="28"/>
                <w:szCs w:val="28"/>
                <w:lang w:eastAsia="ru-RU"/>
              </w:rPr>
            </w:pPr>
            <w:r w:rsidRPr="0028501C">
              <w:rPr>
                <w:rFonts w:ascii="Times New Roman" w:eastAsia="Times New Roman" w:hAnsi="Times New Roman"/>
                <w:i/>
                <w:sz w:val="28"/>
                <w:szCs w:val="28"/>
                <w:lang w:eastAsia="ru-RU"/>
              </w:rPr>
              <w:t>0,3</w:t>
            </w:r>
          </w:p>
        </w:tc>
        <w:tc>
          <w:tcPr>
            <w:tcW w:w="992"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i/>
                <w:sz w:val="28"/>
                <w:szCs w:val="28"/>
                <w:lang w:eastAsia="ru-RU"/>
              </w:rPr>
            </w:pPr>
            <w:r w:rsidRPr="0028501C">
              <w:rPr>
                <w:rFonts w:ascii="Times New Roman" w:eastAsia="Times New Roman" w:hAnsi="Times New Roman"/>
                <w:i/>
                <w:sz w:val="28"/>
                <w:szCs w:val="28"/>
                <w:lang w:eastAsia="ru-RU"/>
              </w:rPr>
              <w:t>0,2</w:t>
            </w:r>
          </w:p>
        </w:tc>
        <w:tc>
          <w:tcPr>
            <w:tcW w:w="993"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i/>
                <w:sz w:val="28"/>
                <w:szCs w:val="28"/>
                <w:lang w:eastAsia="ru-RU"/>
              </w:rPr>
            </w:pPr>
            <w:r w:rsidRPr="0028501C">
              <w:rPr>
                <w:rFonts w:ascii="Times New Roman" w:eastAsia="Times New Roman" w:hAnsi="Times New Roman"/>
                <w:i/>
                <w:sz w:val="28"/>
                <w:szCs w:val="28"/>
                <w:lang w:eastAsia="ru-RU"/>
              </w:rPr>
              <w:t>0,2</w:t>
            </w:r>
          </w:p>
        </w:tc>
        <w:tc>
          <w:tcPr>
            <w:tcW w:w="1305"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i/>
                <w:sz w:val="28"/>
                <w:szCs w:val="28"/>
                <w:lang w:eastAsia="ru-RU"/>
              </w:rPr>
            </w:pPr>
            <w:r w:rsidRPr="0028501C">
              <w:rPr>
                <w:rFonts w:ascii="Times New Roman" w:eastAsia="Times New Roman" w:hAnsi="Times New Roman"/>
                <w:i/>
                <w:sz w:val="28"/>
                <w:szCs w:val="28"/>
                <w:lang w:eastAsia="ru-RU"/>
              </w:rPr>
              <w:t>0,1</w:t>
            </w:r>
          </w:p>
        </w:tc>
      </w:tr>
    </w:tbl>
    <w:p w:rsidR="0028501C" w:rsidRPr="0028501C" w:rsidRDefault="0028501C" w:rsidP="0028501C">
      <w:pPr>
        <w:spacing w:after="0" w:line="288" w:lineRule="auto"/>
        <w:ind w:firstLine="540"/>
        <w:jc w:val="both"/>
        <w:rPr>
          <w:rFonts w:ascii="Times New Roman" w:hAnsi="Times New Roman"/>
          <w:sz w:val="28"/>
          <w:szCs w:val="28"/>
        </w:rPr>
      </w:pPr>
    </w:p>
    <w:p w:rsidR="0028501C" w:rsidRPr="0028501C" w:rsidRDefault="0028501C" w:rsidP="0028501C">
      <w:pPr>
        <w:spacing w:after="0" w:line="288" w:lineRule="auto"/>
        <w:ind w:firstLine="540"/>
        <w:jc w:val="both"/>
        <w:rPr>
          <w:rFonts w:ascii="Times New Roman" w:hAnsi="Times New Roman"/>
          <w:sz w:val="28"/>
          <w:szCs w:val="28"/>
        </w:rPr>
      </w:pPr>
      <w:r w:rsidRPr="0028501C">
        <w:rPr>
          <w:rFonts w:ascii="Times New Roman" w:hAnsi="Times New Roman"/>
          <w:sz w:val="28"/>
          <w:szCs w:val="28"/>
        </w:rPr>
        <w:t xml:space="preserve">В 2012 году продолжалась работа по укреплению экономической основы Ханты-Мансийского района путём повышения эффективности использования </w:t>
      </w:r>
      <w:r w:rsidRPr="0028501C">
        <w:rPr>
          <w:rFonts w:ascii="Times New Roman" w:hAnsi="Times New Roman"/>
          <w:b/>
          <w:i/>
          <w:sz w:val="28"/>
          <w:szCs w:val="28"/>
        </w:rPr>
        <w:t>муниципального имущества.</w:t>
      </w:r>
      <w:r w:rsidRPr="0028501C">
        <w:rPr>
          <w:rFonts w:ascii="Times New Roman" w:hAnsi="Times New Roman"/>
          <w:sz w:val="28"/>
          <w:szCs w:val="28"/>
        </w:rPr>
        <w:t xml:space="preserve">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По состоянию на 1 января 2013 года общая стоимость муниципального имущества Ханты-Мансийского района составила</w:t>
      </w:r>
      <w:r w:rsidRPr="0028501C">
        <w:rPr>
          <w:rFonts w:ascii="Times New Roman" w:hAnsi="Times New Roman"/>
          <w:b/>
          <w:sz w:val="28"/>
          <w:szCs w:val="28"/>
        </w:rPr>
        <w:t xml:space="preserve"> </w:t>
      </w:r>
      <w:r w:rsidRPr="0028501C">
        <w:rPr>
          <w:rFonts w:ascii="Times New Roman" w:hAnsi="Times New Roman"/>
          <w:sz w:val="28"/>
          <w:szCs w:val="28"/>
        </w:rPr>
        <w:t>7 659,6 млн. рублей,  увеличившись по сравнению с аналогичным уровнем 2011 года на 18,9%.</w:t>
      </w:r>
    </w:p>
    <w:p w:rsidR="0028501C" w:rsidRPr="0028501C" w:rsidRDefault="0028501C" w:rsidP="0028501C">
      <w:pPr>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rPr>
        <w:t>В 2012 году из государственной собственности Ханты-Мансийского автономного округа – Югры  принято  в муниципальную собственность района имущество балансовой стоимостью  176,0 млн. рублей (2011 год - 57,0 млн. рублей), включающее учебную литературу, наглядные пособия, лекарственные препараты, а также инженерные сети к объектам социальной инфраструктуры, сети коммунального назначения к участковым пунктам полиции в с. Кышик, п. Кедровый, доля в праве собственности (98/100) на</w:t>
      </w:r>
      <w:proofErr w:type="gramEnd"/>
      <w:r w:rsidRPr="0028501C">
        <w:rPr>
          <w:rFonts w:ascii="Times New Roman" w:hAnsi="Times New Roman"/>
          <w:sz w:val="28"/>
          <w:szCs w:val="28"/>
        </w:rPr>
        <w:t xml:space="preserve"> административное здание по ул. Гагарина, д. 214.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собственность сельских поселений в 2012 году передано муниципальное имущество района балансовой стоимостью 168,1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(2011 год – 187,5 млн.рублей)</w:t>
      </w:r>
      <w:r w:rsidRPr="0028501C">
        <w:rPr>
          <w:rFonts w:ascii="Times New Roman" w:hAnsi="Times New Roman"/>
          <w:b/>
          <w:sz w:val="28"/>
          <w:szCs w:val="28"/>
        </w:rPr>
        <w:t xml:space="preserve"> </w:t>
      </w:r>
      <w:r w:rsidRPr="0028501C">
        <w:rPr>
          <w:rFonts w:ascii="Times New Roman" w:hAnsi="Times New Roman"/>
          <w:sz w:val="28"/>
          <w:szCs w:val="28"/>
        </w:rPr>
        <w:t>для решения вопросов местного значения поселений.</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За 2012 год в реестре муниципальной собственности района произошли следующие изменения:</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включено в реестр 193 объекта недвижимости, из них: жилой фонд – 127, нежилой фонд – 23, сооружения, инженерные сети – 43;</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исключено из реестра 116 объектов недвижимости, из них: жилой фонд – 98, нежилой фонд – 10, сооружения – 8.</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На 01.01.2013 года департамент имущественных, земельных отношений и природопользования администрации района выполняет полномочия участника (акционера) в 3 хозяйствующих субъектах:</w:t>
      </w:r>
    </w:p>
    <w:p w:rsidR="0028501C" w:rsidRPr="0028501C" w:rsidRDefault="0028501C" w:rsidP="0028501C">
      <w:pPr>
        <w:spacing w:after="0" w:line="288" w:lineRule="auto"/>
        <w:ind w:firstLine="708"/>
        <w:jc w:val="both"/>
        <w:rPr>
          <w:rFonts w:ascii="Times New Roman" w:hAnsi="Times New Roman"/>
          <w:sz w:val="28"/>
          <w:szCs w:val="28"/>
        </w:rPr>
      </w:pPr>
    </w:p>
    <w:tbl>
      <w:tblPr>
        <w:tblW w:w="94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323"/>
        <w:gridCol w:w="2219"/>
        <w:gridCol w:w="2268"/>
      </w:tblGrid>
      <w:tr w:rsidR="0028501C" w:rsidRPr="0028501C" w:rsidTr="00D44ABE">
        <w:trPr>
          <w:trHeight w:val="435"/>
        </w:trPr>
        <w:tc>
          <w:tcPr>
            <w:tcW w:w="660"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w:t>
            </w:r>
          </w:p>
          <w:p w:rsidR="0028501C" w:rsidRPr="0028501C" w:rsidRDefault="0028501C" w:rsidP="0028501C">
            <w:pPr>
              <w:spacing w:after="0" w:line="288" w:lineRule="auto"/>
              <w:jc w:val="center"/>
              <w:rPr>
                <w:rFonts w:ascii="Times New Roman" w:hAnsi="Times New Roman"/>
                <w:sz w:val="28"/>
                <w:szCs w:val="28"/>
              </w:rPr>
            </w:pPr>
            <w:proofErr w:type="gramStart"/>
            <w:r w:rsidRPr="0028501C">
              <w:rPr>
                <w:rFonts w:ascii="Times New Roman" w:hAnsi="Times New Roman"/>
                <w:sz w:val="28"/>
                <w:szCs w:val="28"/>
              </w:rPr>
              <w:t>п</w:t>
            </w:r>
            <w:proofErr w:type="gramEnd"/>
            <w:r w:rsidRPr="0028501C">
              <w:rPr>
                <w:rFonts w:ascii="Times New Roman" w:hAnsi="Times New Roman"/>
                <w:sz w:val="28"/>
                <w:szCs w:val="28"/>
              </w:rPr>
              <w:t>/п</w:t>
            </w:r>
          </w:p>
        </w:tc>
        <w:tc>
          <w:tcPr>
            <w:tcW w:w="4323"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Хозяйствующий субъект</w:t>
            </w:r>
          </w:p>
        </w:tc>
        <w:tc>
          <w:tcPr>
            <w:tcW w:w="2219"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Количество акций, шт.</w:t>
            </w:r>
          </w:p>
        </w:tc>
        <w:tc>
          <w:tcPr>
            <w:tcW w:w="2268"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Стоимость,</w:t>
            </w:r>
          </w:p>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млн. руб.</w:t>
            </w:r>
          </w:p>
        </w:tc>
      </w:tr>
      <w:tr w:rsidR="0028501C" w:rsidRPr="0028501C" w:rsidTr="00D44ABE">
        <w:trPr>
          <w:trHeight w:val="435"/>
        </w:trPr>
        <w:tc>
          <w:tcPr>
            <w:tcW w:w="660" w:type="dxa"/>
          </w:tcPr>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1.</w:t>
            </w:r>
          </w:p>
        </w:tc>
        <w:tc>
          <w:tcPr>
            <w:tcW w:w="4323" w:type="dxa"/>
          </w:tcPr>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ЧИФ « Титул»</w:t>
            </w:r>
          </w:p>
        </w:tc>
        <w:tc>
          <w:tcPr>
            <w:tcW w:w="2219"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2 290</w:t>
            </w:r>
          </w:p>
        </w:tc>
        <w:tc>
          <w:tcPr>
            <w:tcW w:w="2268"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0,29</w:t>
            </w:r>
          </w:p>
        </w:tc>
      </w:tr>
      <w:tr w:rsidR="0028501C" w:rsidRPr="0028501C" w:rsidTr="00D44ABE">
        <w:trPr>
          <w:trHeight w:val="435"/>
        </w:trPr>
        <w:tc>
          <w:tcPr>
            <w:tcW w:w="660" w:type="dxa"/>
          </w:tcPr>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2.</w:t>
            </w:r>
          </w:p>
        </w:tc>
        <w:tc>
          <w:tcPr>
            <w:tcW w:w="4323" w:type="dxa"/>
          </w:tcPr>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ОАО «Рыбокомбинат Ханты-</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Мансийский»</w:t>
            </w:r>
          </w:p>
        </w:tc>
        <w:tc>
          <w:tcPr>
            <w:tcW w:w="2219"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2 653 112</w:t>
            </w:r>
          </w:p>
        </w:tc>
        <w:tc>
          <w:tcPr>
            <w:tcW w:w="2268"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2,65 (2,47%)</w:t>
            </w:r>
          </w:p>
        </w:tc>
      </w:tr>
      <w:tr w:rsidR="0028501C" w:rsidRPr="0028501C" w:rsidTr="00D44ABE">
        <w:trPr>
          <w:trHeight w:val="435"/>
        </w:trPr>
        <w:tc>
          <w:tcPr>
            <w:tcW w:w="660" w:type="dxa"/>
          </w:tcPr>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3.</w:t>
            </w:r>
          </w:p>
        </w:tc>
        <w:tc>
          <w:tcPr>
            <w:tcW w:w="4323" w:type="dxa"/>
          </w:tcPr>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ОАО «Правдинскгеолторг»</w:t>
            </w:r>
          </w:p>
        </w:tc>
        <w:tc>
          <w:tcPr>
            <w:tcW w:w="2219"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71 875</w:t>
            </w:r>
          </w:p>
        </w:tc>
        <w:tc>
          <w:tcPr>
            <w:tcW w:w="2268" w:type="dxa"/>
          </w:tcPr>
          <w:p w:rsidR="0028501C" w:rsidRPr="0028501C" w:rsidRDefault="0028501C" w:rsidP="0028501C">
            <w:pPr>
              <w:spacing w:after="0" w:line="288" w:lineRule="auto"/>
              <w:jc w:val="center"/>
              <w:rPr>
                <w:rFonts w:ascii="Times New Roman" w:hAnsi="Times New Roman"/>
                <w:sz w:val="28"/>
                <w:szCs w:val="28"/>
              </w:rPr>
            </w:pPr>
            <w:r w:rsidRPr="0028501C">
              <w:rPr>
                <w:rFonts w:ascii="Times New Roman" w:hAnsi="Times New Roman"/>
                <w:sz w:val="28"/>
                <w:szCs w:val="28"/>
              </w:rPr>
              <w:t>7,19 (100%)</w:t>
            </w:r>
          </w:p>
        </w:tc>
      </w:tr>
    </w:tbl>
    <w:p w:rsidR="0028501C" w:rsidRPr="0028501C" w:rsidRDefault="0028501C" w:rsidP="0028501C">
      <w:pPr>
        <w:spacing w:after="0" w:line="288" w:lineRule="auto"/>
        <w:ind w:firstLine="708"/>
        <w:jc w:val="both"/>
        <w:rPr>
          <w:rFonts w:ascii="Times New Roman" w:hAnsi="Times New Roman"/>
          <w:sz w:val="28"/>
          <w:szCs w:val="28"/>
        </w:rPr>
      </w:pP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Акции ЧИФ «Титул» - неликвидные, собрания акционеров не проводятся, местонахождение органа управления неизвестно.</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Финансово-хозяйственная деятельность ОАО «Рыбокомбинат Ханты-Мансийский» по данным  отчётов на ежегодных собраниях акционеров убыточна, дивиденды не распределяются.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ОАО «Правдинскгеолторг» по отчёту за 2011 год  получена прибыль в размере 105 тыс. рублей, которая решением единственного акционера была направлена на формирование резервного фонда общества. Рассмотрение итогов финансово-хозяйственной деятельности общества за 2012 год планируется в июне 2013 года.</w:t>
      </w:r>
    </w:p>
    <w:tbl>
      <w:tblPr>
        <w:tblW w:w="9498" w:type="dxa"/>
        <w:tblInd w:w="108" w:type="dxa"/>
        <w:tblLayout w:type="fixed"/>
        <w:tblLook w:val="04A0" w:firstRow="1" w:lastRow="0" w:firstColumn="1" w:lastColumn="0" w:noHBand="0" w:noVBand="1"/>
      </w:tblPr>
      <w:tblGrid>
        <w:gridCol w:w="5216"/>
        <w:gridCol w:w="992"/>
        <w:gridCol w:w="992"/>
        <w:gridCol w:w="993"/>
        <w:gridCol w:w="1305"/>
      </w:tblGrid>
      <w:tr w:rsidR="0028501C" w:rsidRPr="0028501C" w:rsidTr="00D44ABE">
        <w:trPr>
          <w:cantSplit/>
          <w:trHeight w:val="630"/>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муниципальных предприятий, учреждений, единиц</w:t>
            </w:r>
          </w:p>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992"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98</w:t>
            </w:r>
          </w:p>
        </w:tc>
        <w:tc>
          <w:tcPr>
            <w:tcW w:w="993"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77</w:t>
            </w:r>
          </w:p>
        </w:tc>
        <w:tc>
          <w:tcPr>
            <w:tcW w:w="1305" w:type="dxa"/>
            <w:tcBorders>
              <w:top w:val="single" w:sz="4" w:space="0" w:color="auto"/>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77</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муниципальные учреждения </w:t>
            </w:r>
          </w:p>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из них:</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91</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74</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75</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автономные учреждения</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казенные учреждения</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52</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бюджетные учреждения</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w:t>
            </w:r>
          </w:p>
        </w:tc>
      </w:tr>
      <w:tr w:rsidR="0028501C" w:rsidRPr="0028501C" w:rsidTr="00D44ABE">
        <w:trPr>
          <w:cantSplit/>
          <w:trHeight w:val="630"/>
        </w:trPr>
        <w:tc>
          <w:tcPr>
            <w:tcW w:w="5216"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органы власти</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89</w:t>
            </w:r>
          </w:p>
        </w:tc>
        <w:tc>
          <w:tcPr>
            <w:tcW w:w="993"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70</w:t>
            </w:r>
          </w:p>
        </w:tc>
        <w:tc>
          <w:tcPr>
            <w:tcW w:w="1305" w:type="dxa"/>
            <w:tcBorders>
              <w:top w:val="nil"/>
              <w:left w:val="nil"/>
              <w:bottom w:val="single" w:sz="4" w:space="0" w:color="auto"/>
              <w:right w:val="single" w:sz="4" w:space="0" w:color="auto"/>
            </w:tcBorders>
            <w:shd w:val="clear" w:color="000000" w:fill="FFFFFF"/>
          </w:tcPr>
          <w:p w:rsidR="0028501C" w:rsidRPr="0028501C" w:rsidRDefault="0028501C" w:rsidP="0028501C">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w:t>
            </w:r>
          </w:p>
        </w:tc>
      </w:tr>
    </w:tbl>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2012 году общее количество муниципальных предприятий и учреждений составило 77 единиц, оставшись на уровне 2011 года.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Вместе с тем в 2012 году </w:t>
      </w:r>
      <w:proofErr w:type="gramStart"/>
      <w:r w:rsidRPr="0028501C">
        <w:rPr>
          <w:rFonts w:ascii="Times New Roman" w:eastAsia="Times New Roman" w:hAnsi="Times New Roman"/>
          <w:sz w:val="28"/>
          <w:szCs w:val="28"/>
          <w:lang w:eastAsia="ru-RU"/>
        </w:rPr>
        <w:t>ликвидированы</w:t>
      </w:r>
      <w:proofErr w:type="gramEnd"/>
      <w:r w:rsidRPr="0028501C">
        <w:rPr>
          <w:rFonts w:ascii="Times New Roman" w:eastAsia="Times New Roman" w:hAnsi="Times New Roman"/>
          <w:sz w:val="28"/>
          <w:szCs w:val="28"/>
          <w:lang w:eastAsia="ru-RU"/>
        </w:rPr>
        <w:t>: МП «ЖЭК» (в декабре 2012 года завершено конкурсное производство), муниципальное общеобразовательное учреждение «Основная общеобразовательная школа» с. Базьяны (в связи с переселением жителей с. Базьяны в д. Ярки) и муниципальное казенное общеобразовательное учреждение района «Общеобразовательная школа – интернат среднего (полного) общего образования п. Горноправдинск» (решение схода  граждан от 18 мая 2012 года); реорганизованы:  муниципальное казенное общеобразовательное учреждение района «Средняя  общеобразовательная  школа д. Шапша» (присоединение  муниципального казенного общеобразовательного учреждения района «Начальная о</w:t>
      </w:r>
      <w:r w:rsidRPr="0028501C">
        <w:rPr>
          <w:rFonts w:ascii="Times New Roman" w:eastAsia="Times New Roman" w:hAnsi="Times New Roman"/>
          <w:bCs/>
          <w:sz w:val="28"/>
          <w:szCs w:val="28"/>
          <w:lang w:eastAsia="ru-RU"/>
        </w:rPr>
        <w:t xml:space="preserve">бщеобразовательная школа </w:t>
      </w:r>
      <w:r w:rsidRPr="0028501C">
        <w:rPr>
          <w:rFonts w:ascii="Times New Roman" w:eastAsia="Times New Roman" w:hAnsi="Times New Roman"/>
          <w:sz w:val="28"/>
          <w:szCs w:val="28"/>
          <w:lang w:eastAsia="ru-RU"/>
        </w:rPr>
        <w:t xml:space="preserve"> с. Зенково»), средние общеобразовательные школы п. Кирпичный и с. Елизарово </w:t>
      </w:r>
      <w:r w:rsidRPr="0028501C">
        <w:rPr>
          <w:rFonts w:ascii="Times New Roman" w:eastAsia="Times New Roman" w:hAnsi="Times New Roman"/>
          <w:sz w:val="28"/>
          <w:szCs w:val="28"/>
          <w:lang w:eastAsia="ru-RU"/>
        </w:rPr>
        <w:lastRenderedPageBreak/>
        <w:t>(присоединение к ним начальных школ – детских садов п. Кирпичный и с. Елизарово соответственно); участковая больница п. Горноправдинск (вошла в состав участковая больница п</w:t>
      </w:r>
      <w:proofErr w:type="gramStart"/>
      <w:r w:rsidRPr="0028501C">
        <w:rPr>
          <w:rFonts w:ascii="Times New Roman" w:eastAsia="Times New Roman" w:hAnsi="Times New Roman"/>
          <w:sz w:val="28"/>
          <w:szCs w:val="28"/>
          <w:lang w:eastAsia="ru-RU"/>
        </w:rPr>
        <w:t>.С</w:t>
      </w:r>
      <w:proofErr w:type="gramEnd"/>
      <w:r w:rsidRPr="0028501C">
        <w:rPr>
          <w:rFonts w:ascii="Times New Roman" w:eastAsia="Times New Roman" w:hAnsi="Times New Roman"/>
          <w:sz w:val="28"/>
          <w:szCs w:val="28"/>
          <w:lang w:eastAsia="ru-RU"/>
        </w:rPr>
        <w:t>ибирский).</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Итоги финансово хозяйственной деятельности учреждений и предприятий Ханты-Мансийского района в 2012 году сложились следующим образом:</w:t>
      </w:r>
    </w:p>
    <w:p w:rsidR="0028501C" w:rsidRPr="0028501C" w:rsidRDefault="0028501C" w:rsidP="0028501C">
      <w:pPr>
        <w:widowControl w:val="0"/>
        <w:autoSpaceDE w:val="0"/>
        <w:autoSpaceDN w:val="0"/>
        <w:adjustRightInd w:val="0"/>
        <w:spacing w:after="0" w:line="288" w:lineRule="auto"/>
        <w:ind w:left="7787" w:firstLine="1"/>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w:t>
      </w:r>
    </w:p>
    <w:tbl>
      <w:tblPr>
        <w:tblStyle w:val="affb"/>
        <w:tblW w:w="9765" w:type="dxa"/>
        <w:jc w:val="center"/>
        <w:tblLayout w:type="fixed"/>
        <w:tblLook w:val="04A0" w:firstRow="1" w:lastRow="0" w:firstColumn="1" w:lastColumn="0" w:noHBand="0" w:noVBand="1"/>
      </w:tblPr>
      <w:tblGrid>
        <w:gridCol w:w="3599"/>
        <w:gridCol w:w="1134"/>
        <w:gridCol w:w="1187"/>
        <w:gridCol w:w="1134"/>
        <w:gridCol w:w="1276"/>
        <w:gridCol w:w="1435"/>
      </w:tblGrid>
      <w:tr w:rsidR="0028501C" w:rsidRPr="0028501C" w:rsidTr="00D44ABE">
        <w:trPr>
          <w:jc w:val="center"/>
        </w:trPr>
        <w:tc>
          <w:tcPr>
            <w:tcW w:w="3599" w:type="dxa"/>
            <w:vMerge w:val="restart"/>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Учреждения, предприятия</w:t>
            </w:r>
          </w:p>
        </w:tc>
        <w:tc>
          <w:tcPr>
            <w:tcW w:w="3455" w:type="dxa"/>
            <w:gridSpan w:val="3"/>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Доходы</w:t>
            </w:r>
          </w:p>
        </w:tc>
        <w:tc>
          <w:tcPr>
            <w:tcW w:w="1276" w:type="dxa"/>
            <w:vMerge w:val="restart"/>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Расходы</w:t>
            </w:r>
          </w:p>
        </w:tc>
        <w:tc>
          <w:tcPr>
            <w:tcW w:w="1435" w:type="dxa"/>
            <w:vMerge w:val="restart"/>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Финан-</w:t>
            </w: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совый результат</w:t>
            </w:r>
          </w:p>
        </w:tc>
      </w:tr>
      <w:tr w:rsidR="0028501C" w:rsidRPr="0028501C" w:rsidTr="00D44ABE">
        <w:trPr>
          <w:jc w:val="center"/>
        </w:trPr>
        <w:tc>
          <w:tcPr>
            <w:tcW w:w="3599"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c>
          <w:tcPr>
            <w:tcW w:w="1134" w:type="dxa"/>
            <w:vMerge w:val="restart"/>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всего</w:t>
            </w:r>
          </w:p>
        </w:tc>
        <w:tc>
          <w:tcPr>
            <w:tcW w:w="2321" w:type="dxa"/>
            <w:gridSpan w:val="2"/>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в том числе</w:t>
            </w:r>
          </w:p>
        </w:tc>
        <w:tc>
          <w:tcPr>
            <w:tcW w:w="1276"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c>
          <w:tcPr>
            <w:tcW w:w="1435"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r>
      <w:tr w:rsidR="0028501C" w:rsidRPr="0028501C" w:rsidTr="00D44ABE">
        <w:trPr>
          <w:jc w:val="center"/>
        </w:trPr>
        <w:tc>
          <w:tcPr>
            <w:tcW w:w="3599"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c>
          <w:tcPr>
            <w:tcW w:w="1134"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c>
          <w:tcPr>
            <w:tcW w:w="1187"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бюджет</w:t>
            </w:r>
          </w:p>
        </w:tc>
        <w:tc>
          <w:tcPr>
            <w:tcW w:w="1134"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roofErr w:type="gramStart"/>
            <w:r w:rsidRPr="0028501C">
              <w:rPr>
                <w:rFonts w:ascii="Times New Roman" w:eastAsia="Times New Roman" w:hAnsi="Times New Roman"/>
                <w:sz w:val="28"/>
                <w:szCs w:val="28"/>
              </w:rPr>
              <w:t>Приносящая</w:t>
            </w:r>
            <w:proofErr w:type="gramEnd"/>
            <w:r w:rsidRPr="0028501C">
              <w:rPr>
                <w:rFonts w:ascii="Times New Roman" w:eastAsia="Times New Roman" w:hAnsi="Times New Roman"/>
                <w:sz w:val="28"/>
                <w:szCs w:val="28"/>
              </w:rPr>
              <w:t xml:space="preserve"> доход </w:t>
            </w:r>
          </w:p>
        </w:tc>
        <w:tc>
          <w:tcPr>
            <w:tcW w:w="1276"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c>
          <w:tcPr>
            <w:tcW w:w="1435" w:type="dxa"/>
            <w:vMerge/>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p>
        </w:tc>
      </w:tr>
      <w:tr w:rsidR="0028501C" w:rsidRPr="0028501C" w:rsidTr="00D44ABE">
        <w:trPr>
          <w:jc w:val="center"/>
        </w:trPr>
        <w:tc>
          <w:tcPr>
            <w:tcW w:w="9765" w:type="dxa"/>
            <w:gridSpan w:val="6"/>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b/>
                <w:i/>
                <w:sz w:val="28"/>
                <w:szCs w:val="28"/>
              </w:rPr>
            </w:pPr>
            <w:r w:rsidRPr="0028501C">
              <w:rPr>
                <w:rFonts w:ascii="Times New Roman" w:eastAsia="Times New Roman" w:hAnsi="Times New Roman"/>
                <w:b/>
                <w:i/>
                <w:sz w:val="28"/>
                <w:szCs w:val="28"/>
              </w:rPr>
              <w:t>Учреждения</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 xml:space="preserve">Образовательные учреждения </w:t>
            </w:r>
          </w:p>
        </w:tc>
        <w:tc>
          <w:tcPr>
            <w:tcW w:w="1134"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1 086,7</w:t>
            </w:r>
          </w:p>
        </w:tc>
        <w:tc>
          <w:tcPr>
            <w:tcW w:w="1187"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1 081,6</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5,1</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1 052,4</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34,3</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rPr>
                <w:rFonts w:ascii="Times New Roman" w:eastAsia="Times New Roman" w:hAnsi="Times New Roman"/>
                <w:sz w:val="28"/>
                <w:szCs w:val="28"/>
              </w:rPr>
            </w:pPr>
            <w:r w:rsidRPr="0028501C">
              <w:rPr>
                <w:rFonts w:ascii="Times New Roman" w:eastAsia="Times New Roman" w:hAnsi="Times New Roman"/>
                <w:sz w:val="28"/>
                <w:szCs w:val="28"/>
              </w:rPr>
              <w:t>Учреждения здравоохранения</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453,3*</w:t>
            </w:r>
          </w:p>
        </w:tc>
        <w:tc>
          <w:tcPr>
            <w:tcW w:w="1187"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237,9</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215,4*</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408,9*</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44,4*</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Учреждения культуры и спорта</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49,7</w:t>
            </w:r>
          </w:p>
        </w:tc>
        <w:tc>
          <w:tcPr>
            <w:tcW w:w="1187"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49,7</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49,4</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0,3</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ОМСУ</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874,4</w:t>
            </w:r>
          </w:p>
        </w:tc>
        <w:tc>
          <w:tcPr>
            <w:tcW w:w="1187"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874,4</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872,8</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1,6</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Прочие учреждения, в том числе:</w:t>
            </w:r>
          </w:p>
        </w:tc>
        <w:tc>
          <w:tcPr>
            <w:tcW w:w="1134" w:type="dxa"/>
            <w:vAlign w:val="bottom"/>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108,6</w:t>
            </w:r>
          </w:p>
        </w:tc>
        <w:tc>
          <w:tcPr>
            <w:tcW w:w="1187" w:type="dxa"/>
            <w:vAlign w:val="bottom"/>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79,7</w:t>
            </w:r>
          </w:p>
        </w:tc>
        <w:tc>
          <w:tcPr>
            <w:tcW w:w="1134" w:type="dxa"/>
            <w:vAlign w:val="bottom"/>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28,9</w:t>
            </w:r>
          </w:p>
        </w:tc>
        <w:tc>
          <w:tcPr>
            <w:tcW w:w="1276" w:type="dxa"/>
            <w:vAlign w:val="bottom"/>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104</w:t>
            </w:r>
          </w:p>
        </w:tc>
        <w:tc>
          <w:tcPr>
            <w:tcW w:w="1435" w:type="dxa"/>
            <w:vAlign w:val="bottom"/>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4,6</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МАУ «ОМЦ»</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27,9</w:t>
            </w:r>
          </w:p>
        </w:tc>
        <w:tc>
          <w:tcPr>
            <w:tcW w:w="1187"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13,0</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14,9</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26,7</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1,2</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МАУ Редакция газеты «Наш район»</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14,0</w:t>
            </w:r>
          </w:p>
        </w:tc>
        <w:tc>
          <w:tcPr>
            <w:tcW w:w="1187"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5,4</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8,6</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12,4</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1,6</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МБУ «Управление технического обеспечения»</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66,7</w:t>
            </w:r>
          </w:p>
        </w:tc>
        <w:tc>
          <w:tcPr>
            <w:tcW w:w="1187"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61,3</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5,4</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64,9</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p>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sz w:val="28"/>
                <w:szCs w:val="28"/>
              </w:rPr>
            </w:pPr>
            <w:r w:rsidRPr="0028501C">
              <w:rPr>
                <w:rFonts w:ascii="Times New Roman" w:eastAsia="Times New Roman" w:hAnsi="Times New Roman"/>
                <w:sz w:val="28"/>
                <w:szCs w:val="28"/>
              </w:rPr>
              <w:t>1,8</w:t>
            </w:r>
          </w:p>
        </w:tc>
      </w:tr>
      <w:tr w:rsidR="0028501C" w:rsidRPr="0028501C" w:rsidTr="00D44ABE">
        <w:trPr>
          <w:jc w:val="center"/>
        </w:trPr>
        <w:tc>
          <w:tcPr>
            <w:tcW w:w="3599"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b/>
                <w:sz w:val="28"/>
                <w:szCs w:val="28"/>
              </w:rPr>
            </w:pPr>
            <w:r w:rsidRPr="0028501C">
              <w:rPr>
                <w:rFonts w:ascii="Times New Roman" w:eastAsia="Times New Roman" w:hAnsi="Times New Roman"/>
                <w:b/>
                <w:sz w:val="28"/>
                <w:szCs w:val="28"/>
              </w:rPr>
              <w:t>ВСЕГО:</w:t>
            </w:r>
          </w:p>
        </w:tc>
        <w:tc>
          <w:tcPr>
            <w:tcW w:w="1134"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b/>
                <w:sz w:val="28"/>
                <w:szCs w:val="28"/>
              </w:rPr>
            </w:pPr>
            <w:r w:rsidRPr="0028501C">
              <w:rPr>
                <w:rFonts w:ascii="Times New Roman" w:eastAsia="Times New Roman" w:hAnsi="Times New Roman"/>
                <w:b/>
                <w:sz w:val="28"/>
                <w:szCs w:val="28"/>
              </w:rPr>
              <w:t>2 572,7</w:t>
            </w:r>
          </w:p>
        </w:tc>
        <w:tc>
          <w:tcPr>
            <w:tcW w:w="1187" w:type="dxa"/>
          </w:tcPr>
          <w:p w:rsidR="0028501C" w:rsidRPr="0028501C" w:rsidRDefault="0028501C" w:rsidP="0028501C">
            <w:pPr>
              <w:widowControl w:val="0"/>
              <w:autoSpaceDE w:val="0"/>
              <w:autoSpaceDN w:val="0"/>
              <w:adjustRightInd w:val="0"/>
              <w:spacing w:line="288" w:lineRule="auto"/>
              <w:jc w:val="both"/>
              <w:rPr>
                <w:rFonts w:ascii="Times New Roman" w:eastAsia="Times New Roman" w:hAnsi="Times New Roman"/>
                <w:b/>
                <w:sz w:val="28"/>
                <w:szCs w:val="28"/>
              </w:rPr>
            </w:pPr>
            <w:r w:rsidRPr="0028501C">
              <w:rPr>
                <w:rFonts w:ascii="Times New Roman" w:eastAsia="Times New Roman" w:hAnsi="Times New Roman"/>
                <w:b/>
                <w:sz w:val="28"/>
                <w:szCs w:val="28"/>
              </w:rPr>
              <w:t>2 323,3</w:t>
            </w:r>
          </w:p>
        </w:tc>
        <w:tc>
          <w:tcPr>
            <w:tcW w:w="1134"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b/>
                <w:sz w:val="28"/>
                <w:szCs w:val="28"/>
              </w:rPr>
            </w:pPr>
            <w:r w:rsidRPr="0028501C">
              <w:rPr>
                <w:rFonts w:ascii="Times New Roman" w:eastAsia="Times New Roman" w:hAnsi="Times New Roman"/>
                <w:b/>
                <w:sz w:val="28"/>
                <w:szCs w:val="28"/>
              </w:rPr>
              <w:t>249,4</w:t>
            </w:r>
          </w:p>
        </w:tc>
        <w:tc>
          <w:tcPr>
            <w:tcW w:w="1276"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b/>
                <w:sz w:val="28"/>
                <w:szCs w:val="28"/>
              </w:rPr>
            </w:pPr>
            <w:r w:rsidRPr="0028501C">
              <w:rPr>
                <w:rFonts w:ascii="Times New Roman" w:eastAsia="Times New Roman" w:hAnsi="Times New Roman"/>
                <w:b/>
                <w:sz w:val="28"/>
                <w:szCs w:val="28"/>
              </w:rPr>
              <w:t>2 487,5</w:t>
            </w:r>
          </w:p>
        </w:tc>
        <w:tc>
          <w:tcPr>
            <w:tcW w:w="1435" w:type="dxa"/>
          </w:tcPr>
          <w:p w:rsidR="0028501C" w:rsidRPr="0028501C" w:rsidRDefault="0028501C" w:rsidP="0028501C">
            <w:pPr>
              <w:widowControl w:val="0"/>
              <w:autoSpaceDE w:val="0"/>
              <w:autoSpaceDN w:val="0"/>
              <w:adjustRightInd w:val="0"/>
              <w:spacing w:line="288" w:lineRule="auto"/>
              <w:jc w:val="center"/>
              <w:rPr>
                <w:rFonts w:ascii="Times New Roman" w:eastAsia="Times New Roman" w:hAnsi="Times New Roman"/>
                <w:b/>
                <w:sz w:val="28"/>
                <w:szCs w:val="28"/>
              </w:rPr>
            </w:pPr>
            <w:r w:rsidRPr="0028501C">
              <w:rPr>
                <w:rFonts w:ascii="Times New Roman" w:eastAsia="Times New Roman" w:hAnsi="Times New Roman"/>
                <w:b/>
                <w:sz w:val="28"/>
                <w:szCs w:val="28"/>
              </w:rPr>
              <w:t>85,2</w:t>
            </w:r>
          </w:p>
        </w:tc>
      </w:tr>
    </w:tbl>
    <w:p w:rsidR="0028501C" w:rsidRPr="0028501C" w:rsidRDefault="0028501C" w:rsidP="0028501C">
      <w:pPr>
        <w:widowControl w:val="0"/>
        <w:autoSpaceDE w:val="0"/>
        <w:autoSpaceDN w:val="0"/>
        <w:adjustRightInd w:val="0"/>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 учетом ОМС</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Таким образом, доходы учреждений Ханты-Мансийского района составили  2 572,7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 в том числе доходы от предпринимательской деятельности  249,4 млн.рублей или 9,7 % от общей суммы доходов. Доходы от финансово – хозяйственной деятельности предприятий района составили 242,2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 в том числе субсидии из бюджета в сумме 47,0 млн.рублей или 19,4%, при этом финансовый результат отрицательный в размере 11,3 млн.рублей.</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состав муниципальных предприятий Ханты-Мансийского района </w:t>
      </w:r>
      <w:r w:rsidRPr="0028501C">
        <w:rPr>
          <w:rFonts w:ascii="Times New Roman" w:eastAsia="Times New Roman" w:hAnsi="Times New Roman"/>
          <w:sz w:val="28"/>
          <w:szCs w:val="28"/>
          <w:lang w:eastAsia="ru-RU"/>
        </w:rPr>
        <w:lastRenderedPageBreak/>
        <w:t>входят: МП «ЖЭК-3», МП ТК «Север».</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Муниципальное предприятие</w:t>
      </w:r>
      <w:r w:rsidRPr="0028501C">
        <w:rPr>
          <w:rFonts w:ascii="Times New Roman" w:hAnsi="Times New Roman"/>
          <w:b/>
          <w:i/>
          <w:sz w:val="28"/>
          <w:szCs w:val="28"/>
        </w:rPr>
        <w:t xml:space="preserve"> Торговая компания «Север» </w:t>
      </w:r>
      <w:r w:rsidRPr="0028501C">
        <w:rPr>
          <w:rFonts w:ascii="Times New Roman" w:hAnsi="Times New Roman"/>
          <w:sz w:val="28"/>
          <w:szCs w:val="28"/>
        </w:rPr>
        <w:t>осуществляет оптовую, розничную торговлю и хлебопечение в 7-ми населенных пунктах района (п</w:t>
      </w:r>
      <w:proofErr w:type="gramStart"/>
      <w:r w:rsidRPr="0028501C">
        <w:rPr>
          <w:rFonts w:ascii="Times New Roman" w:hAnsi="Times New Roman"/>
          <w:sz w:val="28"/>
          <w:szCs w:val="28"/>
        </w:rPr>
        <w:t>.К</w:t>
      </w:r>
      <w:proofErr w:type="gramEnd"/>
      <w:r w:rsidRPr="0028501C">
        <w:rPr>
          <w:rFonts w:ascii="Times New Roman" w:hAnsi="Times New Roman"/>
          <w:sz w:val="28"/>
          <w:szCs w:val="28"/>
        </w:rPr>
        <w:t xml:space="preserve">расноленинский, п.Луговской, п.Кедровый, п.Пырьях, с.Кышик, д.Ягурьях,  д.Шапша). Основные производственные показатели предприятия в 2012 году характеризуются положительной динамикой: оборот оптово-розничной </w:t>
      </w:r>
      <w:proofErr w:type="gramStart"/>
      <w:r w:rsidRPr="0028501C">
        <w:rPr>
          <w:rFonts w:ascii="Times New Roman" w:hAnsi="Times New Roman"/>
          <w:sz w:val="28"/>
          <w:szCs w:val="28"/>
        </w:rPr>
        <w:t>к</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торговли</w:t>
      </w:r>
      <w:proofErr w:type="gramEnd"/>
      <w:r w:rsidRPr="0028501C">
        <w:rPr>
          <w:rFonts w:ascii="Times New Roman" w:hAnsi="Times New Roman"/>
          <w:sz w:val="28"/>
          <w:szCs w:val="28"/>
        </w:rPr>
        <w:t xml:space="preserve"> составил 36,5 млн. рублей или с ростом к 2011 году 28 %; производство хлеба и хлебобулочных изделий – 129,4 тонн или с ростом 12,5% к 2011 году. Прогнозным планом приватизации на 2013 год запланировано преобразование муниципального предприятия «ТК Север» в общество с ограниченной ответственностью.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Муниципальное предприятие </w:t>
      </w:r>
      <w:r w:rsidRPr="0028501C">
        <w:rPr>
          <w:rFonts w:ascii="Times New Roman" w:eastAsia="Times New Roman" w:hAnsi="Times New Roman"/>
          <w:b/>
          <w:i/>
          <w:sz w:val="28"/>
          <w:szCs w:val="28"/>
          <w:lang w:eastAsia="ru-RU"/>
        </w:rPr>
        <w:t>«ЖЭК-3»</w:t>
      </w:r>
      <w:r w:rsidRPr="0028501C">
        <w:rPr>
          <w:rFonts w:ascii="Times New Roman" w:eastAsia="Times New Roman" w:hAnsi="Times New Roman"/>
          <w:sz w:val="28"/>
          <w:szCs w:val="28"/>
          <w:lang w:eastAsia="ru-RU"/>
        </w:rPr>
        <w:t xml:space="preserve"> на территории Ханты-Мансийского района оказывает услуги в сфере ЖКХ на территории 10 сельских поселений. Основными видами деятельности предприятия являются теплоснабжение, водоснабжение, водоотведение, подвоз (доставка) питьевой воды, сбор и вывоз бытовых отходов, оказание банных услуг.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тепловой энергии отпущено 46,4 тыс</w:t>
      </w:r>
      <w:proofErr w:type="gramStart"/>
      <w:r w:rsidRPr="0028501C">
        <w:rPr>
          <w:rFonts w:ascii="Times New Roman" w:eastAsia="Times New Roman" w:hAnsi="Times New Roman"/>
          <w:sz w:val="28"/>
          <w:szCs w:val="28"/>
          <w:lang w:eastAsia="ru-RU"/>
        </w:rPr>
        <w:t>.Г</w:t>
      </w:r>
      <w:proofErr w:type="gramEnd"/>
      <w:r w:rsidRPr="0028501C">
        <w:rPr>
          <w:rFonts w:ascii="Times New Roman" w:eastAsia="Times New Roman" w:hAnsi="Times New Roman"/>
          <w:sz w:val="28"/>
          <w:szCs w:val="28"/>
          <w:lang w:eastAsia="ru-RU"/>
        </w:rPr>
        <w:t>кал что на 18% выше уровня 2011 года (39,3 тыс.Гкал). В отчетном периоде было подано воды 127,0 тыс</w:t>
      </w:r>
      <w:proofErr w:type="gramStart"/>
      <w:r w:rsidRPr="0028501C">
        <w:rPr>
          <w:rFonts w:ascii="Times New Roman" w:eastAsia="Times New Roman" w:hAnsi="Times New Roman"/>
          <w:sz w:val="28"/>
          <w:szCs w:val="28"/>
          <w:lang w:eastAsia="ru-RU"/>
        </w:rPr>
        <w:t>.к</w:t>
      </w:r>
      <w:proofErr w:type="gramEnd"/>
      <w:r w:rsidRPr="0028501C">
        <w:rPr>
          <w:rFonts w:ascii="Times New Roman" w:eastAsia="Times New Roman" w:hAnsi="Times New Roman"/>
          <w:sz w:val="28"/>
          <w:szCs w:val="28"/>
          <w:lang w:eastAsia="ru-RU"/>
        </w:rPr>
        <w:t>уб.м., очищено – 54,6 тыс.куб.метров, что на 13% и 204% выше уровня 2011 года (112,3 тыс.куб.м. и 26,7 тыс.куб.м.) соответственно. В перспективе планируется дальнейшее внедрение в производство современных энергоэффективных технологий.</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На 01 января 2013 года в состав 75 муниципальных учреждений входят 56 образовательных учреждений (51 – </w:t>
      </w:r>
      <w:proofErr w:type="gramStart"/>
      <w:r w:rsidRPr="0028501C">
        <w:rPr>
          <w:rFonts w:ascii="Times New Roman" w:eastAsia="Times New Roman" w:hAnsi="Times New Roman"/>
          <w:sz w:val="28"/>
          <w:szCs w:val="28"/>
          <w:lang w:eastAsia="ru-RU"/>
        </w:rPr>
        <w:t>казенное</w:t>
      </w:r>
      <w:proofErr w:type="gramEnd"/>
      <w:r w:rsidRPr="0028501C">
        <w:rPr>
          <w:rFonts w:ascii="Times New Roman" w:eastAsia="Times New Roman" w:hAnsi="Times New Roman"/>
          <w:sz w:val="28"/>
          <w:szCs w:val="28"/>
          <w:lang w:eastAsia="ru-RU"/>
        </w:rPr>
        <w:t>, 5 – бюджетных), 6 учреждений здравоохранения (6 – бюджетных), 2 учреждения культуры и спорта (1-бюджетное, 1 – казенное), 8 учреждений органов местного самоуправления,  3 прочие (1 – бюджетное, 2 – автономных).</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Результаты работы учреждений социальной сферы представлены в подпункте 2.1.5 раздела 2 настоящего Отчета. В перспективе в сфере образования планируется дальнейшее повышение качества, доступности и эффективности образовательных услуг в муниципальных образовательных учреждениях Ханты-Мансийского района, соответствующего современным потребностям общества. </w:t>
      </w:r>
      <w:proofErr w:type="gramStart"/>
      <w:r w:rsidRPr="0028501C">
        <w:rPr>
          <w:rFonts w:ascii="Times New Roman" w:eastAsia="Times New Roman" w:hAnsi="Times New Roman"/>
          <w:sz w:val="28"/>
          <w:szCs w:val="28"/>
          <w:lang w:eastAsia="ru-RU"/>
        </w:rPr>
        <w:t>В сфере здравоохранения с 01 января 2013 года тип Кышиковской участковой больницы изменен с бюджетного на казенный, Сибирская участковая больница присоединена к Горноправдинской участковой больнице, с 01 января 2014 года планируется передача учреждений здравоохранения района в государственную собственность.</w:t>
      </w:r>
      <w:proofErr w:type="gramEnd"/>
      <w:r w:rsidRPr="0028501C">
        <w:rPr>
          <w:rFonts w:ascii="Times New Roman" w:eastAsia="Times New Roman" w:hAnsi="Times New Roman"/>
          <w:sz w:val="28"/>
          <w:szCs w:val="28"/>
          <w:lang w:eastAsia="ru-RU"/>
        </w:rPr>
        <w:t xml:space="preserve"> В </w:t>
      </w:r>
      <w:r w:rsidRPr="0028501C">
        <w:rPr>
          <w:rFonts w:ascii="Times New Roman" w:eastAsia="Times New Roman" w:hAnsi="Times New Roman"/>
          <w:sz w:val="28"/>
          <w:szCs w:val="28"/>
          <w:lang w:eastAsia="ru-RU"/>
        </w:rPr>
        <w:lastRenderedPageBreak/>
        <w:t>сфере культуры и спорта в перспективе с 01 сентября 2013 года планируется открытие новых отделений ДМШ в селах Кышик и Цингалы, ДЮСШ в с. Нялинское и п</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ыкатной, в 2013-2014 учебном году  планируется организовать прием  дошкольников и младших школьников в группу начальной подготовки по виду спорта «Хоккей с шайбой» и введение ставки тренера-преподавателя по адаптивной физической культуре в отделении ДЮСШ п. Горноправдинск.</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осуществляли свою деятельность 3 прочих учреждения, из которых 2 автономных и 1 бюджетное с общим объемом доходной части 108,6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 в том числе доходы от предпринимательской деятельности составили 28,9 млн.рублей или 26,6% от доходов в целом.</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Муниципальное автономное учреждение</w:t>
      </w:r>
      <w:r w:rsidRPr="0028501C">
        <w:rPr>
          <w:rFonts w:ascii="Times New Roman" w:eastAsia="Times New Roman" w:hAnsi="Times New Roman"/>
          <w:b/>
          <w:i/>
          <w:sz w:val="28"/>
          <w:szCs w:val="28"/>
          <w:lang w:eastAsia="ru-RU"/>
        </w:rPr>
        <w:t xml:space="preserve"> </w:t>
      </w:r>
      <w:r w:rsidRPr="0028501C">
        <w:rPr>
          <w:rFonts w:ascii="Times New Roman" w:eastAsia="Times New Roman" w:hAnsi="Times New Roman"/>
          <w:b/>
          <w:sz w:val="28"/>
          <w:szCs w:val="28"/>
          <w:lang w:eastAsia="ru-RU"/>
        </w:rPr>
        <w:t>«Организационно-методический центр»</w:t>
      </w:r>
      <w:r w:rsidRPr="0028501C">
        <w:rPr>
          <w:rFonts w:ascii="Times New Roman" w:eastAsia="Times New Roman" w:hAnsi="Times New Roman"/>
          <w:sz w:val="28"/>
          <w:szCs w:val="28"/>
          <w:lang w:eastAsia="ru-RU"/>
        </w:rPr>
        <w:t xml:space="preserve"> является исполнителем муниципального задания администрации района в части отдельных мероприятий в сфере трудозанятости, р</w:t>
      </w:r>
      <w:r w:rsidRPr="0028501C">
        <w:rPr>
          <w:rFonts w:ascii="Times New Roman" w:eastAsia="Times New Roman" w:hAnsi="Times New Roman"/>
          <w:bCs/>
          <w:sz w:val="28"/>
          <w:szCs w:val="28"/>
          <w:lang w:eastAsia="ru-RU"/>
        </w:rPr>
        <w:t>азвития малого и среднего предпринимательства</w:t>
      </w:r>
      <w:r w:rsidRPr="0028501C">
        <w:rPr>
          <w:rFonts w:ascii="Times New Roman" w:eastAsia="Times New Roman" w:hAnsi="Times New Roman"/>
          <w:sz w:val="28"/>
          <w:szCs w:val="28"/>
          <w:lang w:eastAsia="ru-RU"/>
        </w:rPr>
        <w:t xml:space="preserve">. </w:t>
      </w:r>
      <w:r w:rsidRPr="0028501C">
        <w:rPr>
          <w:rFonts w:ascii="Times New Roman" w:eastAsia="Times New Roman" w:hAnsi="Times New Roman"/>
          <w:iCs/>
          <w:sz w:val="28"/>
          <w:szCs w:val="28"/>
          <w:lang w:eastAsia="ru-RU"/>
        </w:rPr>
        <w:t>Учреждение оказывает услуги бизнес-инкубирования</w:t>
      </w:r>
      <w:r w:rsidRPr="0028501C">
        <w:rPr>
          <w:rFonts w:ascii="Times New Roman" w:eastAsia="Times New Roman" w:hAnsi="Times New Roman"/>
          <w:sz w:val="28"/>
          <w:szCs w:val="28"/>
          <w:lang w:eastAsia="ru-RU"/>
        </w:rPr>
        <w:t xml:space="preserve"> предпринимателям, имеющим регистрацию в районе не более 1 года</w:t>
      </w:r>
      <w:r w:rsidRPr="0028501C">
        <w:rPr>
          <w:rFonts w:ascii="Times New Roman" w:eastAsia="Times New Roman" w:hAnsi="Times New Roman"/>
          <w:iCs/>
          <w:sz w:val="28"/>
          <w:szCs w:val="28"/>
          <w:lang w:eastAsia="ru-RU"/>
        </w:rPr>
        <w:t xml:space="preserve">, осуществляя </w:t>
      </w:r>
      <w:r w:rsidRPr="0028501C">
        <w:rPr>
          <w:rFonts w:ascii="Times New Roman" w:eastAsia="Times New Roman" w:hAnsi="Times New Roman"/>
          <w:sz w:val="28"/>
          <w:szCs w:val="28"/>
          <w:lang w:eastAsia="ru-RU"/>
        </w:rPr>
        <w:t xml:space="preserve">бесплатное сопровождение по бухгалтерской, налоговой документации и кадровому делу, так в 2012 году </w:t>
      </w:r>
      <w:proofErr w:type="gramStart"/>
      <w:r w:rsidRPr="0028501C">
        <w:rPr>
          <w:rFonts w:ascii="Times New Roman" w:eastAsia="Times New Roman" w:hAnsi="Times New Roman"/>
          <w:sz w:val="28"/>
          <w:szCs w:val="28"/>
          <w:lang w:eastAsia="ru-RU"/>
        </w:rPr>
        <w:t>консалтинговыми</w:t>
      </w:r>
      <w:proofErr w:type="gramEnd"/>
      <w:r w:rsidRPr="0028501C">
        <w:rPr>
          <w:rFonts w:ascii="Times New Roman" w:eastAsia="Times New Roman" w:hAnsi="Times New Roman"/>
          <w:sz w:val="28"/>
          <w:szCs w:val="28"/>
          <w:lang w:eastAsia="ru-RU"/>
        </w:rPr>
        <w:t xml:space="preserve"> услуги было охвачено 60 предпринимателей. Кроме того, на льготных условиях предоставляет в аренду помещения </w:t>
      </w:r>
      <w:proofErr w:type="gramStart"/>
      <w:r w:rsidRPr="0028501C">
        <w:rPr>
          <w:rFonts w:ascii="Times New Roman" w:eastAsia="Times New Roman" w:hAnsi="Times New Roman"/>
          <w:iCs/>
          <w:sz w:val="28"/>
          <w:szCs w:val="28"/>
          <w:lang w:eastAsia="ru-RU"/>
        </w:rPr>
        <w:t>бизнес-центра</w:t>
      </w:r>
      <w:proofErr w:type="gramEnd"/>
      <w:r w:rsidRPr="0028501C">
        <w:rPr>
          <w:rFonts w:ascii="Times New Roman" w:eastAsia="Times New Roman" w:hAnsi="Times New Roman"/>
          <w:iCs/>
          <w:sz w:val="28"/>
          <w:szCs w:val="28"/>
          <w:lang w:eastAsia="ru-RU"/>
        </w:rPr>
        <w:t xml:space="preserve"> в сельском поселении Горноправдинск, в котором успешно осуществляют свою предпринимательскую деятельность более 60 бизнесменов</w:t>
      </w:r>
      <w:r w:rsidRPr="0028501C">
        <w:rPr>
          <w:rFonts w:ascii="Times New Roman" w:eastAsia="Times New Roman" w:hAnsi="Times New Roman"/>
          <w:sz w:val="28"/>
          <w:szCs w:val="28"/>
          <w:lang w:eastAsia="ru-RU"/>
        </w:rPr>
        <w:t xml:space="preserve">. Учреждение  осуществляет </w:t>
      </w:r>
      <w:r w:rsidRPr="0028501C">
        <w:rPr>
          <w:rFonts w:ascii="Times New Roman" w:eastAsia="Times New Roman" w:hAnsi="Times New Roman"/>
          <w:iCs/>
          <w:sz w:val="28"/>
          <w:szCs w:val="28"/>
          <w:lang w:eastAsia="ru-RU"/>
        </w:rPr>
        <w:t>консультационную, информационную, практическую помощь, в том числе  при формировании заявок на поддержку, составлении бизнес-планов.</w:t>
      </w:r>
      <w:r w:rsidRPr="0028501C">
        <w:rPr>
          <w:rFonts w:ascii="Times New Roman" w:eastAsia="Times New Roman" w:hAnsi="Times New Roman"/>
          <w:b/>
          <w:iCs/>
          <w:sz w:val="28"/>
          <w:szCs w:val="28"/>
          <w:lang w:eastAsia="ru-RU"/>
        </w:rPr>
        <w:t xml:space="preserve"> </w:t>
      </w:r>
      <w:r w:rsidRPr="0028501C">
        <w:rPr>
          <w:rFonts w:ascii="Times New Roman" w:eastAsia="Times New Roman" w:hAnsi="Times New Roman"/>
          <w:sz w:val="28"/>
          <w:szCs w:val="28"/>
          <w:lang w:eastAsia="ru-RU"/>
        </w:rPr>
        <w:t xml:space="preserve">В 2012 году предпринимателям оказана </w:t>
      </w:r>
      <w:r w:rsidRPr="0028501C">
        <w:rPr>
          <w:rFonts w:ascii="Times New Roman" w:eastAsia="Times New Roman" w:hAnsi="Times New Roman"/>
          <w:b/>
          <w:i/>
          <w:sz w:val="28"/>
          <w:szCs w:val="28"/>
          <w:lang w:eastAsia="ru-RU"/>
        </w:rPr>
        <w:t>помощь в написании 107 бизнес-планов</w:t>
      </w:r>
      <w:r w:rsidRPr="0028501C">
        <w:rPr>
          <w:rFonts w:ascii="Times New Roman" w:eastAsia="Times New Roman" w:hAnsi="Times New Roman"/>
          <w:sz w:val="28"/>
          <w:szCs w:val="28"/>
          <w:lang w:eastAsia="ru-RU"/>
        </w:rPr>
        <w:t xml:space="preserve"> для получения субсидий (грантов) в конкурсах регионального и районного значения, в том числе </w:t>
      </w:r>
      <w:r w:rsidRPr="0028501C">
        <w:rPr>
          <w:rFonts w:ascii="Times New Roman" w:eastAsia="Times New Roman" w:hAnsi="Times New Roman"/>
          <w:b/>
          <w:i/>
          <w:sz w:val="28"/>
          <w:szCs w:val="28"/>
          <w:lang w:eastAsia="ru-RU"/>
        </w:rPr>
        <w:t>88</w:t>
      </w:r>
      <w:r w:rsidRPr="0028501C">
        <w:rPr>
          <w:rFonts w:ascii="Times New Roman" w:eastAsia="Times New Roman" w:hAnsi="Times New Roman"/>
          <w:sz w:val="28"/>
          <w:szCs w:val="28"/>
          <w:lang w:eastAsia="ru-RU"/>
        </w:rPr>
        <w:t xml:space="preserve"> для получения субсидии из Центра занятости населения при создании собственного дела и дополнительных рабочих местах. Объем инвестиций в экономику района в виде грантовой поддержки, полученной предпринимателями составил 29,8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 xml:space="preserve">ублей. Также значимое место в работе учреждения занимает деятельность, </w:t>
      </w:r>
      <w:r w:rsidRPr="0028501C">
        <w:rPr>
          <w:rFonts w:ascii="Times New Roman" w:eastAsia="Times New Roman" w:hAnsi="Times New Roman"/>
          <w:iCs/>
          <w:sz w:val="28"/>
          <w:szCs w:val="28"/>
          <w:lang w:eastAsia="ru-RU"/>
        </w:rPr>
        <w:t xml:space="preserve">связанная с созданием временных рабочих мест, в 2012 году было создано </w:t>
      </w:r>
      <w:r w:rsidRPr="0028501C">
        <w:rPr>
          <w:rFonts w:ascii="Times New Roman" w:eastAsia="Times New Roman" w:hAnsi="Times New Roman"/>
          <w:sz w:val="28"/>
          <w:szCs w:val="28"/>
          <w:lang w:eastAsia="ru-RU"/>
        </w:rPr>
        <w:t xml:space="preserve">245 рабочих мест. </w:t>
      </w:r>
    </w:p>
    <w:p w:rsidR="0028501C" w:rsidRPr="0028501C" w:rsidRDefault="0028501C" w:rsidP="0028501C">
      <w:pPr>
        <w:tabs>
          <w:tab w:val="left" w:pos="600"/>
        </w:tabs>
        <w:spacing w:after="0" w:line="288" w:lineRule="auto"/>
        <w:jc w:val="both"/>
        <w:rPr>
          <w:rFonts w:ascii="Times New Roman" w:hAnsi="Times New Roman"/>
          <w:sz w:val="28"/>
          <w:szCs w:val="28"/>
        </w:rPr>
      </w:pPr>
      <w:r w:rsidRPr="0028501C">
        <w:rPr>
          <w:rFonts w:ascii="Times New Roman" w:hAnsi="Times New Roman"/>
          <w:sz w:val="28"/>
          <w:szCs w:val="28"/>
        </w:rPr>
        <w:tab/>
        <w:t>Доходы учреждения в 2012 году составили 27,9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в том числе на выполнение муниципального задания - 8 млн.рублей. Полученные средства направлены на развитие малого бизнеса и рынка труда. В </w:t>
      </w:r>
      <w:r w:rsidRPr="0028501C">
        <w:rPr>
          <w:rFonts w:ascii="Times New Roman" w:hAnsi="Times New Roman"/>
          <w:sz w:val="28"/>
          <w:szCs w:val="28"/>
        </w:rPr>
        <w:lastRenderedPageBreak/>
        <w:t>перспективе учреждением планируется дальнейшее развитие филиальной сети бизнес-инкубирования в п</w:t>
      </w:r>
      <w:proofErr w:type="gramStart"/>
      <w:r w:rsidRPr="0028501C">
        <w:rPr>
          <w:rFonts w:ascii="Times New Roman" w:hAnsi="Times New Roman"/>
          <w:sz w:val="28"/>
          <w:szCs w:val="28"/>
        </w:rPr>
        <w:t>.Л</w:t>
      </w:r>
      <w:proofErr w:type="gramEnd"/>
      <w:r w:rsidRPr="0028501C">
        <w:rPr>
          <w:rFonts w:ascii="Times New Roman" w:hAnsi="Times New Roman"/>
          <w:sz w:val="28"/>
          <w:szCs w:val="28"/>
        </w:rPr>
        <w:t>уговской.</w:t>
      </w:r>
    </w:p>
    <w:p w:rsidR="0028501C" w:rsidRPr="0028501C" w:rsidRDefault="0028501C" w:rsidP="0028501C">
      <w:pPr>
        <w:tabs>
          <w:tab w:val="left" w:pos="600"/>
        </w:tabs>
        <w:spacing w:after="0" w:line="288" w:lineRule="auto"/>
        <w:jc w:val="both"/>
        <w:rPr>
          <w:rFonts w:ascii="Times New Roman" w:hAnsi="Times New Roman"/>
          <w:sz w:val="28"/>
          <w:szCs w:val="28"/>
        </w:rPr>
      </w:pPr>
      <w:r w:rsidRPr="0028501C">
        <w:rPr>
          <w:rFonts w:ascii="Times New Roman" w:hAnsi="Times New Roman"/>
          <w:sz w:val="28"/>
          <w:szCs w:val="28"/>
        </w:rPr>
        <w:tab/>
        <w:t>Муниципальное бюджетное учреждение</w:t>
      </w:r>
      <w:r w:rsidRPr="0028501C">
        <w:rPr>
          <w:rFonts w:ascii="Times New Roman" w:hAnsi="Times New Roman"/>
          <w:b/>
          <w:sz w:val="28"/>
          <w:szCs w:val="28"/>
        </w:rPr>
        <w:t xml:space="preserve"> «Управление технического обеспечения</w:t>
      </w:r>
      <w:r w:rsidRPr="0028501C">
        <w:rPr>
          <w:rFonts w:ascii="Times New Roman" w:hAnsi="Times New Roman"/>
          <w:sz w:val="28"/>
          <w:szCs w:val="28"/>
        </w:rPr>
        <w:t>» создано для технического обеспечения деятельности органов местного самоуправления муниципального образования Ханты-Мансийский район в решении вопросов местного значения. Доходы учреждения в        2012 году составили 65,6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в том числе на выполнение муниципального задания  - 54,9 млн.руб., из них на транспортное обеспечение – 26,7 млн.рублей,  содержание и техническое обслуживание комплекса зданий администрации – 13,9 млн.рублей, охрану зданий– 3,1 млн.рублей, обеспечение водного транспорта – 7,9 млн.рублей; информационно-техническое обслуживание рабочих мест, сопровождение сайта администрации района и программных продуктов –2,9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 обеспечение безопасных условий труда и профилактику производственного травматизма – 0,4 млн.рублей; субсидии на иные цели – 5,1 млн.рублей; предпринимательскую деятельность – 5,6 млн.рублей. В перспективе планируется увеличить доходную часть учреждения за счет активной предпринимательской деятельности.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Муниципальное автономное учреждение</w:t>
      </w:r>
      <w:r w:rsidRPr="0028501C">
        <w:rPr>
          <w:rFonts w:ascii="Times New Roman" w:hAnsi="Times New Roman"/>
          <w:b/>
          <w:sz w:val="28"/>
          <w:szCs w:val="28"/>
        </w:rPr>
        <w:t xml:space="preserve"> </w:t>
      </w:r>
      <w:r w:rsidRPr="0028501C">
        <w:rPr>
          <w:rFonts w:ascii="Times New Roman" w:hAnsi="Times New Roman"/>
          <w:sz w:val="28"/>
          <w:szCs w:val="28"/>
        </w:rPr>
        <w:t xml:space="preserve">«Редакция газеты «Наш район», созданное  для опубликования муниципальных правовых актов, обсуждения проектов </w:t>
      </w:r>
      <w:r w:rsidRPr="0028501C">
        <w:rPr>
          <w:rFonts w:ascii="Times New Roman" w:eastAsia="Times New Roman" w:hAnsi="Times New Roman"/>
          <w:sz w:val="28"/>
          <w:szCs w:val="28"/>
          <w:lang w:eastAsia="ru-RU"/>
        </w:rPr>
        <w:t xml:space="preserve">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w:t>
      </w:r>
      <w:r w:rsidRPr="0028501C">
        <w:rPr>
          <w:rFonts w:ascii="Times New Roman" w:hAnsi="Times New Roman"/>
          <w:sz w:val="28"/>
          <w:szCs w:val="28"/>
        </w:rPr>
        <w:t>через печатное средство - газету «Наш район». Доходы учреждения в 2012 году составили 13,9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в том числе на выполнение муниципального задания в объеме 4,6 млн.рублей. В перспективе планируется сохранить тиражность и доступность газеты для населения, создать условия для увеличения посещаемости сайта издания, информационного сотрудничества с другими средствами массовой информации и другими интернет ресурсами.</w:t>
      </w:r>
    </w:p>
    <w:p w:rsidR="0028501C" w:rsidRPr="0028501C" w:rsidRDefault="0028501C" w:rsidP="0028501C">
      <w:pPr>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rPr>
        <w:t>В 2012 году по целевой программе «Снижение рисков и смягчение последствий чрезвычайных ситуаций природного и техногенного характера в Ханты-Мансийском районе на 2012-2014 гг.»  по результатам торгов застраховано муниципальное имущество, находящееся в собственности муниципального района и  сельских поселений, в том числе объекты жилищного фонда в деревянном и капитальном  исполнении общей площадью 68,9 тыс. кв. метров;</w:t>
      </w:r>
      <w:proofErr w:type="gramEnd"/>
      <w:r w:rsidRPr="0028501C">
        <w:rPr>
          <w:rFonts w:ascii="Times New Roman" w:hAnsi="Times New Roman"/>
          <w:sz w:val="28"/>
          <w:szCs w:val="28"/>
        </w:rPr>
        <w:t xml:space="preserve"> объекты нежилого фонда общей площадью </w:t>
      </w:r>
      <w:r w:rsidRPr="0028501C">
        <w:rPr>
          <w:rFonts w:ascii="Times New Roman" w:hAnsi="Times New Roman"/>
          <w:sz w:val="28"/>
          <w:szCs w:val="28"/>
        </w:rPr>
        <w:lastRenderedPageBreak/>
        <w:t>114,6 тыс. кв. метров и сети инженерно-технического обеспечения балансовой стоимостью 96,8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Муниципальный контракт заключен с  ОАО государственная страховая компания «Югория». Программой предусмотрено выделение Страховщиком средств на финансирование предупредительных мероприятий. </w:t>
      </w:r>
    </w:p>
    <w:p w:rsidR="0028501C" w:rsidRPr="0028501C" w:rsidRDefault="0028501C" w:rsidP="0028501C">
      <w:pPr>
        <w:spacing w:after="0" w:line="288" w:lineRule="auto"/>
        <w:ind w:firstLine="708"/>
        <w:jc w:val="both"/>
        <w:rPr>
          <w:rFonts w:ascii="Times New Roman" w:hAnsi="Times New Roman"/>
          <w:sz w:val="28"/>
          <w:szCs w:val="28"/>
          <w:lang w:eastAsia="ru-RU"/>
        </w:rPr>
      </w:pPr>
      <w:r w:rsidRPr="0028501C">
        <w:rPr>
          <w:rFonts w:ascii="Times New Roman" w:hAnsi="Times New Roman"/>
          <w:sz w:val="28"/>
          <w:szCs w:val="28"/>
        </w:rPr>
        <w:t>В 2012 году 14 объектов муниципальной собственности района были включены в прогнозный план приватизации, из них 5 объектов реализованы (здание кормокухни с холодильником в с</w:t>
      </w:r>
      <w:proofErr w:type="gramStart"/>
      <w:r w:rsidRPr="0028501C">
        <w:rPr>
          <w:rFonts w:ascii="Times New Roman" w:hAnsi="Times New Roman"/>
          <w:sz w:val="28"/>
          <w:szCs w:val="28"/>
        </w:rPr>
        <w:t>.Т</w:t>
      </w:r>
      <w:proofErr w:type="gramEnd"/>
      <w:r w:rsidRPr="0028501C">
        <w:rPr>
          <w:rFonts w:ascii="Times New Roman" w:hAnsi="Times New Roman"/>
          <w:sz w:val="28"/>
          <w:szCs w:val="28"/>
        </w:rPr>
        <w:t>роица, 2 здания газоболонной установки в п.Горноправдинск, УАЗ – 3159, автомобиль УАЗ- Патриот) на общую сумму 356,2 млн.рублей, по 6 объектам торги не состоялись, по 1 объекту (МП «ТК Север») приватизация не состоялась и  1 объект исключен решением Думы района из плана. В настоящее время порядок планирования, и принятия решений об условиях приватизации муниципального имущества не определен.</w:t>
      </w:r>
      <w:r w:rsidRPr="0028501C">
        <w:rPr>
          <w:rFonts w:ascii="Times New Roman" w:hAnsi="Times New Roman"/>
          <w:kern w:val="24"/>
          <w:sz w:val="28"/>
          <w:szCs w:val="28"/>
        </w:rPr>
        <w:t xml:space="preserve"> </w:t>
      </w:r>
      <w:r w:rsidRPr="0028501C">
        <w:rPr>
          <w:rFonts w:ascii="Times New Roman" w:hAnsi="Times New Roman"/>
          <w:sz w:val="28"/>
          <w:szCs w:val="28"/>
        </w:rPr>
        <w:t xml:space="preserve">В </w:t>
      </w:r>
      <w:proofErr w:type="gramStart"/>
      <w:r w:rsidRPr="0028501C">
        <w:rPr>
          <w:rFonts w:ascii="Times New Roman" w:hAnsi="Times New Roman"/>
          <w:sz w:val="28"/>
          <w:szCs w:val="28"/>
        </w:rPr>
        <w:t>связи</w:t>
      </w:r>
      <w:proofErr w:type="gramEnd"/>
      <w:r w:rsidRPr="0028501C">
        <w:rPr>
          <w:rFonts w:ascii="Times New Roman" w:hAnsi="Times New Roman"/>
          <w:sz w:val="28"/>
          <w:szCs w:val="28"/>
        </w:rPr>
        <w:t xml:space="preserve"> с чем  администрация Ханты-Мансийского района ежегодно направляет в Думу района для утверждения </w:t>
      </w:r>
      <w:r w:rsidRPr="0028501C">
        <w:rPr>
          <w:rFonts w:ascii="Times New Roman" w:hAnsi="Times New Roman"/>
          <w:sz w:val="28"/>
          <w:szCs w:val="28"/>
          <w:lang w:eastAsia="ru-RU"/>
        </w:rPr>
        <w:t>прогнозный план (программу) приватизации муниципального имущества на очередной финансовый год, отчеты и информацию о ходе его выполнения.</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В рамках ведомственной целевой программы «Формирование                и содержание муниципального имущества Ханты-Мансийского района                       на 2011 – 2013 годы» средства в объеме 25,0 млн. рублей или 100% от плана на год были направлены на содержание газопроводов, проведение технической инвентаризации и паспортизации объектов недвижимого имущества (за 2012 год оформлено право собственности на 77 объектов недвижимости, изготовлены технические паспорта на 169 объектов недвижимости, в том</w:t>
      </w:r>
      <w:proofErr w:type="gramEnd"/>
      <w:r w:rsidRPr="0028501C">
        <w:rPr>
          <w:rFonts w:ascii="Times New Roman" w:eastAsia="Times New Roman" w:hAnsi="Times New Roman"/>
          <w:sz w:val="28"/>
          <w:szCs w:val="28"/>
          <w:lang w:eastAsia="ru-RU"/>
        </w:rPr>
        <w:t xml:space="preserve"> числе по заявкам сельских поселений – 95), газификацию административного здания по ул. </w:t>
      </w:r>
      <w:proofErr w:type="gramStart"/>
      <w:r w:rsidRPr="0028501C">
        <w:rPr>
          <w:rFonts w:ascii="Times New Roman" w:eastAsia="Times New Roman" w:hAnsi="Times New Roman"/>
          <w:sz w:val="28"/>
          <w:szCs w:val="28"/>
          <w:lang w:eastAsia="ru-RU"/>
        </w:rPr>
        <w:t>Боровая</w:t>
      </w:r>
      <w:proofErr w:type="gramEnd"/>
      <w:r w:rsidRPr="0028501C">
        <w:rPr>
          <w:rFonts w:ascii="Times New Roman" w:eastAsia="Times New Roman" w:hAnsi="Times New Roman"/>
          <w:sz w:val="28"/>
          <w:szCs w:val="28"/>
          <w:lang w:eastAsia="ru-RU"/>
        </w:rPr>
        <w:t xml:space="preserve">, 9 в г. Ханты-Мансийске, ремонт и приобретение муниципального имущества. В течение 2012 года оформлено право собственности и проведена оценка рыночной стоимости на 77 объектов недвижимости, из них 25 – бесхозяйных объектов (3 квартиры – в д. Согом,  1 квартира – в п. Красноленинский, 20 квартир и 1 баня –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с. Нялинское). </w:t>
      </w:r>
      <w:proofErr w:type="gramStart"/>
      <w:r w:rsidRPr="0028501C">
        <w:rPr>
          <w:rFonts w:ascii="Times New Roman" w:eastAsia="Times New Roman" w:hAnsi="Times New Roman"/>
          <w:sz w:val="28"/>
          <w:szCs w:val="28"/>
          <w:lang w:eastAsia="ru-RU"/>
        </w:rPr>
        <w:t xml:space="preserve">Изготовлено 169 технических паспортов (в том числе 95 – по заявкам сельских поселений) на объекты недвижимости для оформления права собственности на объекты, внесения изменения в реестр в связи с разделом, объединением объектов, а также на объекты, вводимые в эксплуатацию, получено 16 актов о сносе строений по заявкам сельских поселений, 39 справок о зарегистрированных правах. </w:t>
      </w:r>
      <w:proofErr w:type="gramEnd"/>
    </w:p>
    <w:p w:rsidR="0028501C" w:rsidRPr="0028501C" w:rsidRDefault="0028501C" w:rsidP="0028501C">
      <w:pPr>
        <w:autoSpaceDE w:val="0"/>
        <w:autoSpaceDN w:val="0"/>
        <w:adjustRightInd w:val="0"/>
        <w:spacing w:after="0" w:line="288" w:lineRule="auto"/>
        <w:ind w:firstLine="709"/>
        <w:jc w:val="both"/>
        <w:rPr>
          <w:rFonts w:ascii="Times New Roman" w:hAnsi="Times New Roman"/>
          <w:kern w:val="24"/>
          <w:sz w:val="28"/>
          <w:szCs w:val="28"/>
        </w:rPr>
      </w:pPr>
      <w:r w:rsidRPr="0028501C">
        <w:rPr>
          <w:rFonts w:ascii="Times New Roman" w:hAnsi="Times New Roman"/>
          <w:kern w:val="24"/>
          <w:sz w:val="28"/>
          <w:szCs w:val="28"/>
        </w:rPr>
        <w:lastRenderedPageBreak/>
        <w:t xml:space="preserve">Приоритетом в деятельности администрации района является создание необходимых условий для своевременной и качественной организации процедур размещения </w:t>
      </w:r>
      <w:r w:rsidRPr="0028501C">
        <w:rPr>
          <w:rFonts w:ascii="Times New Roman" w:hAnsi="Times New Roman"/>
          <w:b/>
          <w:i/>
          <w:kern w:val="24"/>
          <w:sz w:val="28"/>
          <w:szCs w:val="28"/>
        </w:rPr>
        <w:t>муниципального заказа,</w:t>
      </w:r>
      <w:r w:rsidRPr="0028501C">
        <w:rPr>
          <w:rFonts w:ascii="Times New Roman" w:hAnsi="Times New Roman"/>
          <w:kern w:val="24"/>
          <w:sz w:val="28"/>
          <w:szCs w:val="28"/>
        </w:rPr>
        <w:t xml:space="preserve"> обеспечение гласности и прозрачности размещения. В 2012 году было организовано 78 заседаний Единой комиссии по размещению муниципального заказа. По итогам работы комиссии составлено и опубликовано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1 444 протокола (рост по сравнению с 2011 годом - 2,8 раза).</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В 2012 году комитетом по финансам администрации района проведено 840</w:t>
      </w:r>
      <w:r w:rsidRPr="0028501C">
        <w:rPr>
          <w:rFonts w:ascii="Times New Roman" w:eastAsia="Times New Roman" w:hAnsi="Times New Roman"/>
          <w:b/>
          <w:i/>
          <w:iCs/>
          <w:kern w:val="24"/>
          <w:sz w:val="28"/>
          <w:szCs w:val="28"/>
          <w:lang w:eastAsia="ru-RU"/>
        </w:rPr>
        <w:t xml:space="preserve"> процедур размещения муниципального заказа (178,7% к прошлому году)</w:t>
      </w:r>
      <w:r w:rsidRPr="0028501C">
        <w:rPr>
          <w:rFonts w:ascii="Times New Roman" w:eastAsia="Times New Roman" w:hAnsi="Times New Roman"/>
          <w:kern w:val="24"/>
          <w:sz w:val="28"/>
          <w:szCs w:val="28"/>
          <w:lang w:eastAsia="ru-RU"/>
        </w:rPr>
        <w:t>, из них:</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открытых аукционов в электронной форме – 594 шт.;</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запросов котировок - 236 шт.;</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открытых конкурсов – 10 шт</w:t>
      </w:r>
      <w:proofErr w:type="gramStart"/>
      <w:r w:rsidRPr="0028501C">
        <w:rPr>
          <w:rFonts w:ascii="Times New Roman" w:eastAsia="Times New Roman" w:hAnsi="Times New Roman"/>
          <w:kern w:val="24"/>
          <w:sz w:val="28"/>
          <w:szCs w:val="28"/>
          <w:lang w:eastAsia="ru-RU"/>
        </w:rPr>
        <w:t>..</w:t>
      </w:r>
      <w:proofErr w:type="gramEnd"/>
    </w:p>
    <w:p w:rsidR="0028501C" w:rsidRPr="0028501C" w:rsidRDefault="0028501C" w:rsidP="0028501C">
      <w:pPr>
        <w:widowControl w:val="0"/>
        <w:tabs>
          <w:tab w:val="left" w:pos="4962"/>
        </w:tabs>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В финансовом выражении структура размещаемых в 2012 году заказов сложилась следующим образом:</w:t>
      </w:r>
    </w:p>
    <w:p w:rsidR="0028501C" w:rsidRPr="0028501C" w:rsidRDefault="0028501C" w:rsidP="0028501C">
      <w:pPr>
        <w:widowControl w:val="0"/>
        <w:tabs>
          <w:tab w:val="left" w:pos="4962"/>
        </w:tabs>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объявлено процедур размещения заказа на сумму 1 220,2 млн</w:t>
      </w:r>
      <w:proofErr w:type="gramStart"/>
      <w:r w:rsidRPr="0028501C">
        <w:rPr>
          <w:rFonts w:ascii="Times New Roman" w:eastAsia="Times New Roman" w:hAnsi="Times New Roman"/>
          <w:kern w:val="24"/>
          <w:sz w:val="28"/>
          <w:szCs w:val="28"/>
          <w:lang w:eastAsia="ru-RU"/>
        </w:rPr>
        <w:t>.р</w:t>
      </w:r>
      <w:proofErr w:type="gramEnd"/>
      <w:r w:rsidRPr="0028501C">
        <w:rPr>
          <w:rFonts w:ascii="Times New Roman" w:eastAsia="Times New Roman" w:hAnsi="Times New Roman"/>
          <w:kern w:val="24"/>
          <w:sz w:val="28"/>
          <w:szCs w:val="28"/>
          <w:lang w:eastAsia="ru-RU"/>
        </w:rPr>
        <w:t>уб., из них:</w:t>
      </w:r>
    </w:p>
    <w:p w:rsidR="0028501C" w:rsidRPr="0028501C" w:rsidRDefault="0028501C" w:rsidP="0028501C">
      <w:pPr>
        <w:widowControl w:val="0"/>
        <w:tabs>
          <w:tab w:val="left" w:pos="4962"/>
        </w:tabs>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открытый аукцион в электронной форме – 1 130,1 млн. руб. или 92,6% от общей суммы;</w:t>
      </w:r>
    </w:p>
    <w:p w:rsidR="0028501C" w:rsidRPr="0028501C" w:rsidRDefault="0028501C" w:rsidP="0028501C">
      <w:pPr>
        <w:widowControl w:val="0"/>
        <w:tabs>
          <w:tab w:val="left" w:pos="4962"/>
        </w:tabs>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запросы котировок цен – 59,6 млн. руб. или 4,9%;</w:t>
      </w:r>
    </w:p>
    <w:p w:rsidR="0028501C" w:rsidRPr="0028501C" w:rsidRDefault="0028501C" w:rsidP="0028501C">
      <w:pPr>
        <w:widowControl w:val="0"/>
        <w:tabs>
          <w:tab w:val="left" w:pos="4962"/>
        </w:tabs>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 xml:space="preserve">- открытые конкурсы – 30,5 млн. руб. или 2,5%. </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bCs/>
          <w:kern w:val="24"/>
          <w:sz w:val="28"/>
          <w:szCs w:val="28"/>
          <w:lang w:eastAsia="ru-RU"/>
        </w:rPr>
      </w:pPr>
      <w:r w:rsidRPr="0028501C">
        <w:rPr>
          <w:rFonts w:ascii="Times New Roman" w:eastAsia="Times New Roman" w:hAnsi="Times New Roman"/>
          <w:bCs/>
          <w:kern w:val="24"/>
          <w:sz w:val="28"/>
          <w:szCs w:val="28"/>
          <w:lang w:eastAsia="ru-RU"/>
        </w:rPr>
        <w:t>Совокупная экономия финансовых средств после корректировки начальных (максимальных) цен контрактов, а также в результате их снижения в процессе проведения торгов и запросов котировок составила 59,8 млн</w:t>
      </w:r>
      <w:proofErr w:type="gramStart"/>
      <w:r w:rsidRPr="0028501C">
        <w:rPr>
          <w:rFonts w:ascii="Times New Roman" w:eastAsia="Times New Roman" w:hAnsi="Times New Roman"/>
          <w:bCs/>
          <w:kern w:val="24"/>
          <w:sz w:val="28"/>
          <w:szCs w:val="28"/>
          <w:lang w:eastAsia="ru-RU"/>
        </w:rPr>
        <w:t>.р</w:t>
      </w:r>
      <w:proofErr w:type="gramEnd"/>
      <w:r w:rsidRPr="0028501C">
        <w:rPr>
          <w:rFonts w:ascii="Times New Roman" w:eastAsia="Times New Roman" w:hAnsi="Times New Roman"/>
          <w:bCs/>
          <w:kern w:val="24"/>
          <w:sz w:val="28"/>
          <w:szCs w:val="28"/>
          <w:lang w:eastAsia="ru-RU"/>
        </w:rPr>
        <w:t>уб., что более чем в 2 раза выше показателя 2011 года (27 млн.рублей).</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bCs/>
          <w:kern w:val="24"/>
          <w:sz w:val="28"/>
          <w:szCs w:val="28"/>
          <w:lang w:eastAsia="ru-RU"/>
        </w:rPr>
      </w:pPr>
      <w:r w:rsidRPr="0028501C">
        <w:rPr>
          <w:rFonts w:ascii="Times New Roman" w:eastAsia="Times New Roman" w:hAnsi="Times New Roman"/>
          <w:bCs/>
          <w:kern w:val="24"/>
          <w:sz w:val="28"/>
          <w:szCs w:val="28"/>
          <w:lang w:eastAsia="ru-RU"/>
        </w:rPr>
        <w:t>Таким образом, ежегодно повышается расходование средств через размещение муниципального заказа, так в 2012 году объем муниципального заказа составил 1 046 млн</w:t>
      </w:r>
      <w:proofErr w:type="gramStart"/>
      <w:r w:rsidRPr="0028501C">
        <w:rPr>
          <w:rFonts w:ascii="Times New Roman" w:eastAsia="Times New Roman" w:hAnsi="Times New Roman"/>
          <w:bCs/>
          <w:kern w:val="24"/>
          <w:sz w:val="28"/>
          <w:szCs w:val="28"/>
          <w:lang w:eastAsia="ru-RU"/>
        </w:rPr>
        <w:t>.р</w:t>
      </w:r>
      <w:proofErr w:type="gramEnd"/>
      <w:r w:rsidRPr="0028501C">
        <w:rPr>
          <w:rFonts w:ascii="Times New Roman" w:eastAsia="Times New Roman" w:hAnsi="Times New Roman"/>
          <w:bCs/>
          <w:kern w:val="24"/>
          <w:sz w:val="28"/>
          <w:szCs w:val="28"/>
          <w:lang w:eastAsia="ru-RU"/>
        </w:rPr>
        <w:t>ублей или 27% от расходов бюджета района    (2011 год  - 648,1 млн.рублей или 21%).</w:t>
      </w:r>
    </w:p>
    <w:p w:rsidR="0028501C" w:rsidRPr="0028501C" w:rsidRDefault="0028501C" w:rsidP="0028501C">
      <w:pPr>
        <w:widowControl w:val="0"/>
        <w:autoSpaceDE w:val="0"/>
        <w:spacing w:after="0" w:line="288" w:lineRule="auto"/>
        <w:ind w:firstLine="540"/>
        <w:jc w:val="both"/>
        <w:rPr>
          <w:rFonts w:ascii="Times New Roman" w:hAnsi="Times New Roman"/>
          <w:b/>
          <w:i/>
          <w:sz w:val="28"/>
          <w:szCs w:val="28"/>
        </w:rPr>
      </w:pPr>
      <w:r w:rsidRPr="0028501C">
        <w:rPr>
          <w:rFonts w:ascii="Times New Roman" w:hAnsi="Times New Roman"/>
          <w:sz w:val="28"/>
          <w:szCs w:val="28"/>
        </w:rPr>
        <w:t xml:space="preserve">Администрация района в 2012 году </w:t>
      </w:r>
      <w:r w:rsidRPr="0028501C">
        <w:rPr>
          <w:rFonts w:ascii="Times New Roman" w:hAnsi="Times New Roman"/>
          <w:b/>
          <w:i/>
          <w:sz w:val="28"/>
          <w:szCs w:val="28"/>
        </w:rPr>
        <w:t>заключала с предприятиями, организациями, не находящимися в муниципальной собственности, договоры и соглашения.</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действовало 12 Соглашений о сотрудничестве между администрацией района и крупными нефтяными компаниями: ООО «РН-</w:t>
      </w:r>
      <w:r w:rsidRPr="0028501C">
        <w:rPr>
          <w:rFonts w:ascii="Times New Roman" w:eastAsia="Times New Roman" w:hAnsi="Times New Roman"/>
          <w:sz w:val="28"/>
          <w:szCs w:val="28"/>
          <w:lang w:eastAsia="ru-RU"/>
        </w:rPr>
        <w:lastRenderedPageBreak/>
        <w:t xml:space="preserve">Юганскнефтегаз», ООО «ТНК-Нягань, ООО «ТНК Сибнефть-Югра», ОАО «НАК АКИ-ОТЫР», ОАО «Сургутнефтегаз», ООО «Лукойл-Западная Сибирь», а также с предприятиями-недропользователями общераспространенных полезных ископаемых: </w:t>
      </w:r>
      <w:proofErr w:type="gramStart"/>
      <w:r w:rsidRPr="0028501C">
        <w:rPr>
          <w:rFonts w:ascii="Times New Roman" w:eastAsia="Times New Roman" w:hAnsi="Times New Roman"/>
          <w:sz w:val="28"/>
          <w:szCs w:val="28"/>
          <w:lang w:eastAsia="ru-RU"/>
        </w:rPr>
        <w:t>ЗАО «Компания МТА», ООО «Сибгидромехстрой», ООО «Севергеострой», ООО «РН-Юганскнефтегаз», ООО «Промысловик», ООО «Иртыш-Нефть».</w:t>
      </w:r>
      <w:proofErr w:type="gramEnd"/>
      <w:r w:rsidRPr="0028501C">
        <w:rPr>
          <w:rFonts w:ascii="Times New Roman" w:eastAsia="Times New Roman" w:hAnsi="Times New Roman"/>
          <w:sz w:val="28"/>
          <w:szCs w:val="28"/>
          <w:lang w:eastAsia="ru-RU"/>
        </w:rPr>
        <w:t xml:space="preserve"> В рамках реализации соглашений в 2012 году в бюджет Ханты-Мансийского района было привлечено 265,9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 xml:space="preserve">ублей, что на 28,9 млн.рублей или на 10,9% выше, чем в 2011 году. Средства были направлены на реализацию 23 долгосрочных и 2 ведомственных целевых программ района.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highlight w:val="yellow"/>
          <w:lang w:eastAsia="ru-RU"/>
        </w:rPr>
      </w:pPr>
      <w:r w:rsidRPr="0028501C">
        <w:rPr>
          <w:rFonts w:ascii="Times New Roman" w:eastAsia="Times New Roman" w:hAnsi="Times New Roman"/>
          <w:sz w:val="28"/>
          <w:szCs w:val="28"/>
          <w:lang w:eastAsia="ru-RU"/>
        </w:rPr>
        <w:t>В 2012 году заключено 3 соглашения на 2013 год с ОАО «ТНК-Нягань», ОАО «НАК «АКИ-ОТЫР», ОАО «Сургутнефтегаз» на сумму      22,5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w:t>
      </w:r>
      <w:r w:rsidRPr="0028501C">
        <w:rPr>
          <w:rFonts w:ascii="Times New Roman" w:eastAsia="Times New Roman" w:hAnsi="Times New Roman"/>
          <w:i/>
          <w:sz w:val="28"/>
          <w:szCs w:val="28"/>
          <w:lang w:eastAsia="ru-RU"/>
        </w:rPr>
        <w:t>.</w:t>
      </w:r>
      <w:r w:rsidRPr="0028501C">
        <w:rPr>
          <w:rFonts w:ascii="Times New Roman" w:eastAsia="Times New Roman" w:hAnsi="Times New Roman"/>
          <w:sz w:val="28"/>
          <w:szCs w:val="28"/>
          <w:lang w:eastAsia="ru-RU"/>
        </w:rPr>
        <w:t xml:space="preserve"> </w:t>
      </w:r>
    </w:p>
    <w:p w:rsidR="0028501C" w:rsidRPr="0028501C" w:rsidRDefault="0028501C" w:rsidP="0028501C">
      <w:pPr>
        <w:spacing w:after="0" w:line="288" w:lineRule="auto"/>
        <w:ind w:firstLine="708"/>
        <w:contextualSpacing/>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собственности Ханты-Мансийского района имеются 13 газопроводов среднего и низкого давления с сооружениями и оборудованием общей протяжённостью 159,1 км, балансовой стоимостью более 418,5 млн</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 xml:space="preserve">ублей, из них 2 не эксплуатируются с момента окончания их строительства (ГРС Ярки - ГРП Базьяны и ГРС Выкатной - ГРП Тюли).  Для организации газоснабжения населённых пунктов в 2012 году заключались  муниципальные контракты на содержание и техническое обслуживание газопроводов с эксплуатирующими организациями - ОАО «Обьгаз» </w:t>
      </w:r>
      <w:proofErr w:type="gramStart"/>
      <w:r w:rsidRPr="0028501C">
        <w:rPr>
          <w:rFonts w:ascii="Times New Roman" w:eastAsia="Times New Roman" w:hAnsi="Times New Roman"/>
          <w:sz w:val="28"/>
          <w:szCs w:val="28"/>
          <w:lang w:eastAsia="ru-RU"/>
        </w:rPr>
        <w:t>и ООО</w:t>
      </w:r>
      <w:proofErr w:type="gramEnd"/>
      <w:r w:rsidRPr="0028501C">
        <w:rPr>
          <w:rFonts w:ascii="Times New Roman" w:eastAsia="Times New Roman" w:hAnsi="Times New Roman"/>
          <w:sz w:val="28"/>
          <w:szCs w:val="28"/>
          <w:lang w:eastAsia="ru-RU"/>
        </w:rPr>
        <w:t xml:space="preserve">  «ЮграТеплоГазСтрой». В сентябре 2012 года проведён аукцион на право  заключения договора аренды действующих газопроводов с 1 января         2013 года на 5 лет. На все газопроводы оформлены свидетельства о государственной регистрации  прав собственности.</w:t>
      </w:r>
    </w:p>
    <w:p w:rsidR="0028501C" w:rsidRPr="0028501C" w:rsidRDefault="0028501C" w:rsidP="0028501C">
      <w:pPr>
        <w:spacing w:after="0" w:line="288" w:lineRule="auto"/>
        <w:ind w:firstLine="540"/>
        <w:jc w:val="both"/>
        <w:rPr>
          <w:rFonts w:ascii="Times New Roman" w:hAnsi="Times New Roman"/>
          <w:sz w:val="28"/>
          <w:szCs w:val="28"/>
        </w:rPr>
      </w:pPr>
      <w:r w:rsidRPr="0028501C">
        <w:rPr>
          <w:rFonts w:ascii="Times New Roman" w:hAnsi="Times New Roman"/>
          <w:sz w:val="28"/>
          <w:szCs w:val="28"/>
        </w:rPr>
        <w:t>В целях организации надёжного и качественного электроснабжения населённых пунктов района в 2012 году продолжало действовать  концессионное соглашение с ОАО «ЮТЭК-Региональные сети», заключенное по результатам торгов в 2011 году  сроком на 2 года и  предусматривающее ежегодное финансирование  капитального ремонта электрических сетей за счёт бюджетных (4,0 млн. рублей) и привлечённых (5,0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финансовых средств. В концессию был передан электросетевой  комплекс общей протяжённостью 169,4 км с сооружениями и оборудованием (без учёта электрических сетей в </w:t>
      </w:r>
      <w:proofErr w:type="gramStart"/>
      <w:r w:rsidRPr="0028501C">
        <w:rPr>
          <w:rFonts w:ascii="Times New Roman" w:hAnsi="Times New Roman"/>
          <w:sz w:val="28"/>
          <w:szCs w:val="28"/>
        </w:rPr>
        <w:t>п</w:t>
      </w:r>
      <w:proofErr w:type="gramEnd"/>
      <w:r w:rsidRPr="0028501C">
        <w:rPr>
          <w:rFonts w:ascii="Times New Roman" w:hAnsi="Times New Roman"/>
          <w:sz w:val="28"/>
          <w:szCs w:val="28"/>
        </w:rPr>
        <w:t xml:space="preserve"> Бобровский,                    п. Горноправдинск, п. Кирпичный, п. Луговской). В 2012 году за счёт бюджетных средств и средств концессионера произведён капитальный ремонт сетей с заменой 4 (из 7) трансформаторов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 Батово. </w:t>
      </w:r>
    </w:p>
    <w:p w:rsidR="0028501C" w:rsidRPr="0028501C" w:rsidRDefault="0028501C" w:rsidP="0028501C">
      <w:pPr>
        <w:spacing w:after="0" w:line="288" w:lineRule="auto"/>
        <w:ind w:firstLine="709"/>
        <w:jc w:val="both"/>
        <w:rPr>
          <w:rFonts w:ascii="Times New Roman" w:hAnsi="Times New Roman"/>
          <w:sz w:val="28"/>
          <w:szCs w:val="28"/>
        </w:rPr>
      </w:pPr>
      <w:proofErr w:type="gramStart"/>
      <w:r w:rsidRPr="0028501C">
        <w:rPr>
          <w:rFonts w:ascii="Times New Roman" w:hAnsi="Times New Roman"/>
          <w:sz w:val="28"/>
          <w:szCs w:val="28"/>
        </w:rPr>
        <w:lastRenderedPageBreak/>
        <w:t>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2012 году администрацией района организованы и проведены 22 общественных обсуждения о деятельности 12 юридических лиц (ООО «Газпромнефть-Хантос», ООО «РН-Юганскнефтегаз», ОАО «ТНК-Нягань», ОАО «РИТЭК», ООО «Лукойл-Западная Сибирь», ООО «РН-УфаНИПИнефть», «Самаровский чугас», ЭПЦ «Трубопроводсервис», ОАО «Гипротюменнефтегаз», ООО «ИПЦ Энергоспецпроект», Департамент</w:t>
      </w:r>
      <w:proofErr w:type="gramEnd"/>
      <w:r w:rsidRPr="0028501C">
        <w:rPr>
          <w:rFonts w:ascii="Times New Roman" w:hAnsi="Times New Roman"/>
          <w:sz w:val="28"/>
          <w:szCs w:val="28"/>
        </w:rPr>
        <w:t xml:space="preserve"> строительства, архитектуры и ЖКХ администрации района,  Природнадзор Югры).  </w:t>
      </w:r>
    </w:p>
    <w:p w:rsidR="0028501C" w:rsidRPr="0028501C" w:rsidRDefault="0028501C" w:rsidP="0028501C">
      <w:pPr>
        <w:autoSpaceDE w:val="0"/>
        <w:autoSpaceDN w:val="0"/>
        <w:adjustRightInd w:val="0"/>
        <w:spacing w:after="0" w:line="288" w:lineRule="auto"/>
        <w:ind w:firstLine="708"/>
        <w:contextualSpacing/>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xml:space="preserve">В рамках международных и внешнеэкономических связей в 2012 году администрация района не заключала договора и не принимала на себя обязательств. </w:t>
      </w:r>
    </w:p>
    <w:p w:rsidR="0028501C" w:rsidRPr="0028501C" w:rsidRDefault="0028501C" w:rsidP="0028501C">
      <w:pPr>
        <w:spacing w:after="0" w:line="288" w:lineRule="auto"/>
        <w:ind w:firstLine="709"/>
        <w:jc w:val="both"/>
        <w:rPr>
          <w:rFonts w:ascii="Times New Roman" w:hAnsi="Times New Roman"/>
          <w:b/>
          <w:i/>
          <w:sz w:val="28"/>
          <w:szCs w:val="28"/>
        </w:rPr>
      </w:pPr>
      <w:r w:rsidRPr="0028501C">
        <w:rPr>
          <w:rFonts w:ascii="Times New Roman" w:hAnsi="Times New Roman"/>
          <w:sz w:val="28"/>
          <w:szCs w:val="28"/>
        </w:rPr>
        <w:t xml:space="preserve">Администрация района продолжила в 2012 году создавать </w:t>
      </w:r>
      <w:r w:rsidRPr="0028501C">
        <w:rPr>
          <w:rFonts w:ascii="Times New Roman" w:hAnsi="Times New Roman"/>
          <w:b/>
          <w:i/>
          <w:sz w:val="28"/>
          <w:szCs w:val="28"/>
        </w:rPr>
        <w:t>условия для организации на территории района услуг связи, общественного питания, торговли и бытового обслуживания.</w:t>
      </w:r>
    </w:p>
    <w:p w:rsidR="0028501C" w:rsidRPr="0028501C" w:rsidRDefault="0028501C" w:rsidP="0028501C">
      <w:pPr>
        <w:spacing w:after="0" w:line="288" w:lineRule="auto"/>
        <w:ind w:firstLine="540"/>
        <w:jc w:val="both"/>
        <w:rPr>
          <w:rFonts w:ascii="Times New Roman" w:hAnsi="Times New Roman"/>
          <w:sz w:val="28"/>
          <w:szCs w:val="28"/>
        </w:rPr>
      </w:pPr>
      <w:r w:rsidRPr="0028501C">
        <w:rPr>
          <w:rFonts w:ascii="Times New Roman" w:hAnsi="Times New Roman"/>
          <w:sz w:val="28"/>
          <w:szCs w:val="28"/>
        </w:rPr>
        <w:t xml:space="preserve">Услуги </w:t>
      </w:r>
      <w:r w:rsidRPr="0028501C">
        <w:rPr>
          <w:rFonts w:ascii="Times New Roman" w:hAnsi="Times New Roman"/>
          <w:b/>
          <w:i/>
          <w:sz w:val="28"/>
          <w:szCs w:val="28"/>
        </w:rPr>
        <w:t>почтовой связи</w:t>
      </w:r>
      <w:r w:rsidRPr="0028501C">
        <w:rPr>
          <w:rFonts w:ascii="Times New Roman" w:hAnsi="Times New Roman"/>
          <w:sz w:val="28"/>
          <w:szCs w:val="28"/>
        </w:rPr>
        <w:t xml:space="preserve"> в районе оказываются в 23 отделениях (2011 год – 24 отделения),  доставка и обмен почтовых отправлений осуществляются 2 раза в неделю. Ликвидировано отделение почтовой связи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 Базьяны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связи с переселением жителей в д. Ярки. В 14 отделениях для населения организованы рабочие места с оборудованием доступа к сети Интернет. В период  весенней и осенней распутицы 2012 года доставка почтовых отправлений осуществлялась  пассажирскими вертолетами МИ-8 по местным воздушным линиям в соответствии с расписанием полетов. В д. Согом почтовые отправления авиатранспортом доставлялись в течение 9 месяцев.</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В рамках национальной программы «Универсальная услуга телефонной сети с использованием таксофона» установлено 37 таксофонов в 30 населенных пунктах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Услугами сотовой связи имеют возможность пользоваться жители всех 33 населенных пунктов. Оператором связи </w:t>
      </w:r>
      <w:r w:rsidRPr="0028501C">
        <w:rPr>
          <w:rFonts w:ascii="Times New Roman" w:hAnsi="Times New Roman"/>
          <w:sz w:val="28"/>
          <w:szCs w:val="28"/>
          <w:lang w:val="en-US"/>
        </w:rPr>
        <w:t>Utel</w:t>
      </w:r>
      <w:r w:rsidRPr="0028501C">
        <w:rPr>
          <w:rFonts w:ascii="Times New Roman" w:hAnsi="Times New Roman"/>
          <w:sz w:val="28"/>
          <w:szCs w:val="28"/>
        </w:rPr>
        <w:t xml:space="preserve"> установлено 17 базовых станций сотовой связи,  Мегафон-1 станция (Ярки), МТС - 5 станций (Ярки, Горноправдинск, Селиярово, Согом, Ягурьях), станция Билайн-1 (Горноправдинск).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2012 году телефонизирован микрорайон новой застройки  в д. Ярки, проложена оптико-волоконная линия связи от автодороги Ханты-Мансийск-Тюмень,  установлен блок-контейнер с АТС в д. Ярки.  В 4 квартале          </w:t>
      </w:r>
      <w:r w:rsidRPr="0028501C">
        <w:rPr>
          <w:rFonts w:ascii="Times New Roman" w:hAnsi="Times New Roman"/>
          <w:sz w:val="28"/>
          <w:szCs w:val="28"/>
        </w:rPr>
        <w:lastRenderedPageBreak/>
        <w:t xml:space="preserve">2012 года в населенных пунктах Белогорье, Пырьях, Ягурьях установлено оборудование системы </w:t>
      </w:r>
      <w:r w:rsidRPr="0028501C">
        <w:rPr>
          <w:rFonts w:ascii="Times New Roman" w:hAnsi="Times New Roman"/>
          <w:sz w:val="28"/>
          <w:szCs w:val="28"/>
          <w:lang w:val="en-US"/>
        </w:rPr>
        <w:t>Wi</w:t>
      </w:r>
      <w:r w:rsidRPr="0028501C">
        <w:rPr>
          <w:rFonts w:ascii="Times New Roman" w:hAnsi="Times New Roman"/>
          <w:sz w:val="28"/>
          <w:szCs w:val="28"/>
        </w:rPr>
        <w:t>-</w:t>
      </w:r>
      <w:r w:rsidRPr="0028501C">
        <w:rPr>
          <w:rFonts w:ascii="Times New Roman" w:hAnsi="Times New Roman"/>
          <w:sz w:val="28"/>
          <w:szCs w:val="28"/>
          <w:lang w:val="en-US"/>
        </w:rPr>
        <w:t>Fi</w:t>
      </w:r>
      <w:r w:rsidRPr="0028501C">
        <w:rPr>
          <w:rFonts w:ascii="Times New Roman" w:hAnsi="Times New Roman"/>
          <w:sz w:val="28"/>
          <w:szCs w:val="28"/>
        </w:rPr>
        <w:t xml:space="preserve"> для подключения абонентов к сети Интернет.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Ханты-Мансийский филиал ОАО «Ростелеком» планирует в 1 квартале 2013 года установить базовые станции сотовой связи в населенных пунктах Кирпичный, Тюли, Елизарово, Пырьях.</w:t>
      </w:r>
      <w:r w:rsidRPr="0028501C">
        <w:rPr>
          <w:rFonts w:ascii="Times New Roman" w:hAnsi="Times New Roman"/>
          <w:sz w:val="28"/>
          <w:szCs w:val="28"/>
        </w:rPr>
        <w:tab/>
      </w:r>
      <w:r w:rsidRPr="0028501C">
        <w:rPr>
          <w:rFonts w:ascii="Times New Roman" w:hAnsi="Times New Roman"/>
          <w:sz w:val="28"/>
          <w:szCs w:val="28"/>
        </w:rPr>
        <w:tab/>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 xml:space="preserve">В рамках выполнения национального проекта «Организация широкополосного доступа к ресурсам сети Интернет общеобразовательных учреждений» подключены к сети Интернет все общеобразовательные учреждения района. </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r>
      <w:proofErr w:type="gramStart"/>
      <w:r w:rsidRPr="0028501C">
        <w:rPr>
          <w:rFonts w:ascii="Times New Roman" w:hAnsi="Times New Roman"/>
          <w:sz w:val="28"/>
          <w:szCs w:val="28"/>
        </w:rPr>
        <w:t>18 населенных пунктов района подключены к сети широкополосного доступа Интернет.</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 xml:space="preserve">Но для большинства пользователей скорость передачи данных не превышает 128 кбит/сек. Для решения этой проблемы и увеличения  скорости передачи данных сети Интернет, улучшения качества телефонной связи  в районе необходима комплексная модернизация сельской телефонной сети, включающая в себя прокладку оптико-волоконных  линий связи, увеличение мощности радиорелейных  станций, расширение АТС и т.д. </w:t>
      </w:r>
      <w:proofErr w:type="gramEnd"/>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28501C" w:rsidRPr="0028501C" w:rsidTr="00D44ABE">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1,419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1, 228</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1,351</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1,43</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285</w:t>
            </w:r>
          </w:p>
        </w:tc>
      </w:tr>
      <w:tr w:rsidR="0028501C" w:rsidRPr="0028501C" w:rsidTr="00D44AB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71,5</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80,4</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99</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106,1</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107,1</w:t>
            </w:r>
          </w:p>
        </w:tc>
      </w:tr>
      <w:tr w:rsidR="0028501C" w:rsidRPr="0028501C" w:rsidTr="00D44ABE">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288</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297</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316,9</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333,2</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75 000</w:t>
            </w:r>
          </w:p>
        </w:tc>
      </w:tr>
      <w:tr w:rsidR="0028501C" w:rsidRPr="0028501C" w:rsidTr="00D44AB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102,7</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103,7</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98</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102,8</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102,9</w:t>
            </w:r>
          </w:p>
        </w:tc>
      </w:tr>
      <w:tr w:rsidR="0028501C" w:rsidRPr="0028501C" w:rsidTr="00D44AB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170,4</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168,7</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199,5</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193,6</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23 000</w:t>
            </w:r>
          </w:p>
        </w:tc>
      </w:tr>
      <w:tr w:rsidR="0028501C" w:rsidRPr="0028501C" w:rsidTr="00D44ABE">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83,6</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105</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100,9</w:t>
            </w:r>
          </w:p>
        </w:tc>
        <w:tc>
          <w:tcPr>
            <w:tcW w:w="113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hd w:val="clear" w:color="auto" w:fill="FFFFFF" w:themeFill="background1"/>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100,4</w:t>
            </w:r>
          </w:p>
        </w:tc>
      </w:tr>
    </w:tbl>
    <w:p w:rsidR="0028501C" w:rsidRPr="0028501C" w:rsidRDefault="0028501C" w:rsidP="0028501C">
      <w:pPr>
        <w:spacing w:after="0" w:line="288" w:lineRule="auto"/>
        <w:ind w:firstLine="708"/>
        <w:jc w:val="both"/>
        <w:rPr>
          <w:rFonts w:ascii="Times New Roman" w:hAnsi="Times New Roman"/>
          <w:sz w:val="28"/>
          <w:szCs w:val="28"/>
        </w:rPr>
      </w:pP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целях мониторинга объектов торговли и общественного питания </w:t>
      </w:r>
      <w:r w:rsidRPr="0028501C">
        <w:rPr>
          <w:rFonts w:ascii="Times New Roman" w:hAnsi="Times New Roman"/>
          <w:b/>
          <w:i/>
          <w:sz w:val="28"/>
          <w:szCs w:val="28"/>
        </w:rPr>
        <w:t xml:space="preserve">сформирован Реестр таких объектов </w:t>
      </w:r>
      <w:r w:rsidRPr="0028501C">
        <w:rPr>
          <w:rFonts w:ascii="Times New Roman" w:hAnsi="Times New Roman"/>
          <w:b/>
          <w:sz w:val="28"/>
          <w:szCs w:val="28"/>
        </w:rPr>
        <w:t xml:space="preserve"> </w:t>
      </w:r>
      <w:r w:rsidRPr="0028501C">
        <w:rPr>
          <w:rFonts w:ascii="Times New Roman" w:hAnsi="Times New Roman"/>
          <w:b/>
          <w:i/>
          <w:sz w:val="28"/>
          <w:szCs w:val="28"/>
        </w:rPr>
        <w:t>за 2012 год</w:t>
      </w:r>
      <w:r w:rsidRPr="0028501C">
        <w:rPr>
          <w:rFonts w:ascii="Times New Roman" w:hAnsi="Times New Roman"/>
          <w:sz w:val="28"/>
          <w:szCs w:val="28"/>
        </w:rPr>
        <w:t xml:space="preserve">, в который по состоянию </w:t>
      </w:r>
      <w:r w:rsidRPr="0028501C">
        <w:rPr>
          <w:rFonts w:ascii="Times New Roman" w:hAnsi="Times New Roman"/>
          <w:sz w:val="28"/>
          <w:szCs w:val="28"/>
        </w:rPr>
        <w:lastRenderedPageBreak/>
        <w:t xml:space="preserve">на 01.01.2013 включено 152 магазина, 28 объектов нестационарной торговой сети, 51 предприятие общественного питания (в том числе 26 школьных столовых). </w:t>
      </w:r>
      <w:proofErr w:type="gramStart"/>
      <w:r w:rsidRPr="0028501C">
        <w:rPr>
          <w:rFonts w:ascii="Times New Roman" w:hAnsi="Times New Roman"/>
          <w:sz w:val="28"/>
          <w:szCs w:val="28"/>
        </w:rPr>
        <w:t>В течение года открылось 2 магазина в п. Луговской и                  п. Кедровый и 2 нестационарных торговых объекта в п. Выкатной и д. Ярки общей торговой площадью 146 кв. м. В с. Нялинское построено 2 новых магазина взамен старых с общей торговой площадью 142 кв. м. За 2012 год на территории Ханты-Мансийского района зарегистрировано 34 лицензиата, осуществляющих розничную продажу алкогольной продукции</w:t>
      </w:r>
      <w:proofErr w:type="gramEnd"/>
      <w:r w:rsidRPr="0028501C">
        <w:rPr>
          <w:rFonts w:ascii="Times New Roman" w:hAnsi="Times New Roman"/>
          <w:sz w:val="28"/>
          <w:szCs w:val="28"/>
        </w:rPr>
        <w:t xml:space="preserve"> в 65 объектах торговли. Администрацией района была утверждена схема размещения нестационарных торговых объектов на территории Ханты-Мансийского района, т.е. объектов, расположенных на земельных участках, в зданиях, строениях, сооружениях, находящихся в государственной или муниципальной собственности. В 2012 году оборот розничной торговли по всем формам проявления составил 1429,7 млн. рублей, что в сопоставимых ценах составляет 106,1% к уровню показателя 2011 года. В расчете на одного жителя Ханты-Мансийского района оборот розничной торговли составил 72,3  тыс. рублей (2011 год – 66,5 тыс. рублей).</w:t>
      </w:r>
    </w:p>
    <w:p w:rsidR="0028501C" w:rsidRPr="0028501C" w:rsidRDefault="0028501C" w:rsidP="0028501C">
      <w:pPr>
        <w:widowControl w:val="0"/>
        <w:spacing w:after="0" w:line="288" w:lineRule="auto"/>
        <w:ind w:firstLine="709"/>
        <w:jc w:val="both"/>
        <w:rPr>
          <w:rFonts w:ascii="Times New Roman" w:hAnsi="Times New Roman"/>
          <w:sz w:val="28"/>
          <w:szCs w:val="28"/>
        </w:rPr>
      </w:pPr>
      <w:r w:rsidRPr="0028501C">
        <w:rPr>
          <w:rFonts w:ascii="Times New Roman" w:hAnsi="Times New Roman"/>
          <w:sz w:val="28"/>
          <w:szCs w:val="28"/>
        </w:rPr>
        <w:t>Общественное питание на территории Ханты-Мансийского района представлено только в трех сельских поселениях – Горноправдинске, Цингалы и Луговской, остальные объекты питания находятся на межселенных территориях. Питание работников нефтедобывающей отрасли осуществляется в предприятиях общественного питания закрытой сети. В 2012 году общественное питание осуществлялось на 51 объекте. Услуги общественного питания осуществляют 15 субъектов, из них 7 – юридические лица, 8 – индивидуальные предприниматели и крестьянско-фермерские хозяйства. За 2012 год субъектами малого предпринимательства было открыто 3 пункта общественного питания общедоступной сети в                     п. Горноправдинске, с. Батово и на межселенной территории по 12 посадочных мест каждый. В д. Шапша зарегистрирован</w:t>
      </w:r>
      <w:proofErr w:type="gramStart"/>
      <w:r w:rsidRPr="0028501C">
        <w:rPr>
          <w:rFonts w:ascii="Times New Roman" w:hAnsi="Times New Roman"/>
          <w:sz w:val="28"/>
          <w:szCs w:val="28"/>
        </w:rPr>
        <w:t>о ООО</w:t>
      </w:r>
      <w:proofErr w:type="gramEnd"/>
      <w:r w:rsidRPr="0028501C">
        <w:rPr>
          <w:rFonts w:ascii="Times New Roman" w:hAnsi="Times New Roman"/>
          <w:sz w:val="28"/>
          <w:szCs w:val="28"/>
        </w:rPr>
        <w:t xml:space="preserve"> «Локаль», которое осуществляет хлебопечение и выпечку кондитерских изделий. В 2012 году оборот общественного питания в действующих ценах составил 193,6 млн. рублей или 100,9% в сопоставимых ценах к уровню аналогичного периода 2011 года. В расчете на одного сельского жителя оборот общественного питания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составил 9,8 тыс. рублей (за 2011 год – 9,2 тыс. рублей).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Бытовые услуги предоставляются населению на территории Ханты-Мансийского района 39 субъектами малого предпринимательства. В течение </w:t>
      </w:r>
      <w:r w:rsidRPr="0028501C">
        <w:rPr>
          <w:rFonts w:ascii="Times New Roman" w:eastAsia="Times New Roman" w:hAnsi="Times New Roman"/>
          <w:sz w:val="28"/>
          <w:szCs w:val="28"/>
          <w:lang w:eastAsia="ru-RU"/>
        </w:rPr>
        <w:lastRenderedPageBreak/>
        <w:t>2012 года зарегистрировали предпринимательскую деятельность в сфере оказания бытовых услуг 6 субъектов (ремонт обуви, ремонт швейных изделий, оказание парикмахерских услуг), из них все осуществляют деятельность в п. Горноправдинске, п. Луговской и п. Кедровый.</w:t>
      </w:r>
    </w:p>
    <w:p w:rsidR="0028501C" w:rsidRPr="0028501C" w:rsidRDefault="0028501C" w:rsidP="0028501C">
      <w:pPr>
        <w:autoSpaceDE w:val="0"/>
        <w:autoSpaceDN w:val="0"/>
        <w:adjustRightInd w:val="0"/>
        <w:spacing w:after="0" w:line="288" w:lineRule="auto"/>
        <w:contextualSpacing/>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Динамика развития малого и среднего предпринимательства</w:t>
      </w:r>
    </w:p>
    <w:tbl>
      <w:tblPr>
        <w:tblW w:w="9469" w:type="dxa"/>
        <w:tblInd w:w="-5" w:type="dxa"/>
        <w:tblLayout w:type="fixed"/>
        <w:tblLook w:val="04A0" w:firstRow="1" w:lastRow="0" w:firstColumn="1" w:lastColumn="0" w:noHBand="0" w:noVBand="1"/>
      </w:tblPr>
      <w:tblGrid>
        <w:gridCol w:w="4082"/>
        <w:gridCol w:w="1134"/>
        <w:gridCol w:w="993"/>
        <w:gridCol w:w="993"/>
        <w:gridCol w:w="992"/>
        <w:gridCol w:w="1275"/>
      </w:tblGrid>
      <w:tr w:rsidR="0028501C" w:rsidRPr="0028501C" w:rsidTr="00D44ABE">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112"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27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173</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132</w:t>
            </w:r>
          </w:p>
        </w:tc>
        <w:tc>
          <w:tcPr>
            <w:tcW w:w="127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23479</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308</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431</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513</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555</w:t>
            </w:r>
          </w:p>
        </w:tc>
        <w:tc>
          <w:tcPr>
            <w:tcW w:w="127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59892</w:t>
            </w:r>
          </w:p>
        </w:tc>
      </w:tr>
      <w:tr w:rsidR="0028501C" w:rsidRPr="0028501C" w:rsidTr="00D44ABE">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1 170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1 380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1 507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126 800</w:t>
            </w:r>
          </w:p>
        </w:tc>
      </w:tr>
      <w:tr w:rsidR="0028501C" w:rsidRPr="0028501C" w:rsidTr="00D44ABE">
        <w:trPr>
          <w:cantSplit/>
          <w:trHeight w:val="94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Доля работающих на предприятиях малого и среднего предпринимательства в общей </w:t>
            </w:r>
            <w:proofErr w:type="gramStart"/>
            <w:r w:rsidRPr="0028501C">
              <w:rPr>
                <w:rFonts w:ascii="Times New Roman" w:eastAsia="Times New Roman" w:hAnsi="Times New Roman"/>
                <w:sz w:val="28"/>
                <w:szCs w:val="28"/>
                <w:lang w:eastAsia="ru-RU"/>
              </w:rPr>
              <w:t>численности</w:t>
            </w:r>
            <w:proofErr w:type="gramEnd"/>
            <w:r w:rsidRPr="0028501C">
              <w:rPr>
                <w:rFonts w:ascii="Times New Roman" w:eastAsia="Times New Roman" w:hAnsi="Times New Roman"/>
                <w:sz w:val="28"/>
                <w:szCs w:val="28"/>
                <w:lang w:eastAsia="ru-RU"/>
              </w:rPr>
              <w:t xml:space="preserve">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17,5</w:t>
            </w:r>
          </w:p>
        </w:tc>
      </w:tr>
      <w:tr w:rsidR="0028501C" w:rsidRPr="0028501C" w:rsidTr="00D44ABE">
        <w:trPr>
          <w:cantSplit/>
          <w:trHeight w:val="11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Оборот предприятий малого и среднего предпринимательства, </w:t>
            </w:r>
          </w:p>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950,6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1102,9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1210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365590,5</w:t>
            </w:r>
          </w:p>
        </w:tc>
      </w:tr>
      <w:tr w:rsidR="0028501C" w:rsidRPr="0028501C" w:rsidTr="00D44ABE">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21,3</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18,1</w:t>
            </w:r>
          </w:p>
        </w:tc>
        <w:tc>
          <w:tcPr>
            <w:tcW w:w="127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5 800,5</w:t>
            </w:r>
          </w:p>
        </w:tc>
      </w:tr>
      <w:tr w:rsidR="0028501C" w:rsidRPr="0028501C" w:rsidTr="00D44ABE">
        <w:trPr>
          <w:cantSplit/>
          <w:trHeight w:val="99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средства бюджета района, млн. руб.</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7,2</w:t>
            </w:r>
          </w:p>
        </w:tc>
        <w:tc>
          <w:tcPr>
            <w:tcW w:w="127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bl>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
    <w:p w:rsidR="0028501C" w:rsidRPr="0028501C" w:rsidRDefault="0028501C" w:rsidP="0028501C">
      <w:pPr>
        <w:spacing w:after="0" w:line="288" w:lineRule="auto"/>
        <w:ind w:firstLine="709"/>
        <w:jc w:val="both"/>
        <w:rPr>
          <w:rFonts w:ascii="Times New Roman" w:hAnsi="Times New Roman"/>
          <w:i/>
          <w:sz w:val="28"/>
          <w:szCs w:val="28"/>
        </w:rPr>
      </w:pPr>
      <w:r w:rsidRPr="0028501C">
        <w:rPr>
          <w:rFonts w:ascii="Times New Roman" w:hAnsi="Times New Roman"/>
          <w:sz w:val="28"/>
          <w:szCs w:val="28"/>
        </w:rPr>
        <w:t xml:space="preserve">В целях </w:t>
      </w:r>
      <w:r w:rsidRPr="0028501C">
        <w:rPr>
          <w:rFonts w:ascii="Times New Roman" w:hAnsi="Times New Roman"/>
          <w:b/>
          <w:i/>
          <w:sz w:val="28"/>
          <w:szCs w:val="28"/>
        </w:rPr>
        <w:t>поддержки и стимулирования деятельности субъектов малого предпринимательства</w:t>
      </w:r>
      <w:r w:rsidRPr="0028501C">
        <w:rPr>
          <w:rFonts w:ascii="Times New Roman" w:hAnsi="Times New Roman"/>
          <w:sz w:val="28"/>
          <w:szCs w:val="28"/>
        </w:rPr>
        <w:t xml:space="preserve">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реализуется программа «Развитие малого и среднего предпринимательства на территории Ханты-Мансийского района на 2011-2013 годы». </w:t>
      </w:r>
      <w:proofErr w:type="gramStart"/>
      <w:r w:rsidRPr="0028501C">
        <w:rPr>
          <w:rFonts w:ascii="Times New Roman" w:hAnsi="Times New Roman"/>
          <w:sz w:val="28"/>
          <w:szCs w:val="28"/>
        </w:rPr>
        <w:t xml:space="preserve">В течение  2012 года </w:t>
      </w:r>
      <w:r w:rsidRPr="0028501C">
        <w:rPr>
          <w:rFonts w:ascii="Times New Roman" w:hAnsi="Times New Roman"/>
          <w:sz w:val="28"/>
          <w:szCs w:val="28"/>
        </w:rPr>
        <w:lastRenderedPageBreak/>
        <w:t xml:space="preserve">оказана муниципальная поддержка 65 субъектам малого и среднего предпринимательства на общую сумму 15,8 млн. рублей, в том числе 17 субъектов получили финансовую поддержку на развитие КФХ, 12 субъектов – на осуществление деятельности в сфере рыбодобычи и рыбопереработки, 8 – на осуществление деятельности в сфере лесопереработки, 4 Субъекта получили поддержку на технологическое присоединение объектов недвижимости к источникам электроснабжения. </w:t>
      </w:r>
      <w:proofErr w:type="gramEnd"/>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рамках соглашений о поддержке 29 субъектов предпринимательства открыли 66 вакансий на создание рабочих мест, 6 субъектов предпринимательства создали 12 рабочих мест.</w:t>
      </w:r>
    </w:p>
    <w:p w:rsidR="0028501C" w:rsidRPr="0028501C" w:rsidRDefault="0028501C" w:rsidP="0028501C">
      <w:pPr>
        <w:spacing w:after="0" w:line="288" w:lineRule="auto"/>
        <w:ind w:firstLine="649"/>
        <w:jc w:val="both"/>
        <w:rPr>
          <w:rFonts w:ascii="Times New Roman" w:eastAsia="Times New Roman" w:hAnsi="Times New Roman"/>
          <w:sz w:val="28"/>
          <w:szCs w:val="28"/>
          <w:lang w:eastAsia="ru-RU"/>
        </w:rPr>
      </w:pPr>
      <w:r w:rsidRPr="0028501C">
        <w:rPr>
          <w:rFonts w:ascii="Times New Roman" w:eastAsia="Times New Roman" w:hAnsi="Times New Roman"/>
          <w:sz w:val="28"/>
          <w:szCs w:val="28"/>
        </w:rPr>
        <w:t xml:space="preserve">В течение 2012 года проведено 8 образовательных мероприятий: </w:t>
      </w:r>
      <w:proofErr w:type="gramStart"/>
      <w:r w:rsidRPr="0028501C">
        <w:rPr>
          <w:rFonts w:ascii="Times New Roman" w:eastAsia="Times New Roman" w:hAnsi="Times New Roman"/>
          <w:sz w:val="28"/>
          <w:szCs w:val="28"/>
        </w:rPr>
        <w:t xml:space="preserve">«Стратегия реализации бизнеса, первый год деятельности Субъекта», </w:t>
      </w:r>
      <w:r w:rsidRPr="0028501C">
        <w:rPr>
          <w:rFonts w:ascii="Times New Roman" w:eastAsia="Times New Roman" w:hAnsi="Times New Roman"/>
          <w:sz w:val="28"/>
          <w:szCs w:val="28"/>
          <w:lang w:eastAsia="ru-RU"/>
        </w:rPr>
        <w:t>«Традиционные промыслы, работа с природными материалами и аналогами (полимерная глина)» и «Курс компьютерной грамотности руководителя» прошли в п. Луговской, семинар «Технология изготовления сувенира с нанесением орнаментального мотива» прошли в с. Кышик, семинары «Охрана труда», «Изменение в специальных налоговых режимах, патент, добровольное применение ЕНВД» проведены в п. Горноправдинск,  семинар «Представление налоговых деклараций в электронном</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виде</w:t>
      </w:r>
      <w:proofErr w:type="gramEnd"/>
      <w:r w:rsidRPr="0028501C">
        <w:rPr>
          <w:rFonts w:ascii="Times New Roman" w:eastAsia="Times New Roman" w:hAnsi="Times New Roman"/>
          <w:sz w:val="28"/>
          <w:szCs w:val="28"/>
          <w:lang w:eastAsia="ru-RU"/>
        </w:rPr>
        <w:t xml:space="preserve"> по телекоммуникационным каналам связи. Кассовая дисциплина» проведен в    д. Шапша, семинар «Курс компьютерной грамотности руководителя» прошел в п. Кедровый. </w:t>
      </w:r>
    </w:p>
    <w:p w:rsidR="0028501C" w:rsidRPr="0028501C" w:rsidRDefault="0028501C" w:rsidP="0028501C">
      <w:pPr>
        <w:spacing w:after="0" w:line="288" w:lineRule="auto"/>
        <w:ind w:firstLine="50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 целью развития молодежного предпринимательства проведен конкурс «Предпринимательство сегодня» среди учащихся 9 – 11 классов учебных учреждений района. На конкурс было представлено 28 работ, из которых         4 </w:t>
      </w:r>
      <w:proofErr w:type="gramStart"/>
      <w:r w:rsidRPr="0028501C">
        <w:rPr>
          <w:rFonts w:ascii="Times New Roman" w:eastAsia="Times New Roman" w:hAnsi="Times New Roman"/>
          <w:sz w:val="28"/>
          <w:szCs w:val="28"/>
          <w:lang w:eastAsia="ru-RU"/>
        </w:rPr>
        <w:t>признаны</w:t>
      </w:r>
      <w:proofErr w:type="gramEnd"/>
      <w:r w:rsidRPr="0028501C">
        <w:rPr>
          <w:rFonts w:ascii="Times New Roman" w:eastAsia="Times New Roman" w:hAnsi="Times New Roman"/>
          <w:sz w:val="28"/>
          <w:szCs w:val="28"/>
          <w:lang w:eastAsia="ru-RU"/>
        </w:rPr>
        <w:t xml:space="preserve"> победителями. Победители конкурса награждены подарочными сертификатами на сумму 17,3 тыс. рублей. </w:t>
      </w:r>
    </w:p>
    <w:p w:rsidR="0028501C" w:rsidRPr="0028501C" w:rsidRDefault="0028501C" w:rsidP="0028501C">
      <w:pPr>
        <w:spacing w:after="0" w:line="288" w:lineRule="auto"/>
        <w:ind w:firstLine="50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рамках реализации программы в п. Горноправдинск в декабре проведен Совет по малому предпринимательству. В рамках проведения Совета состоялось награждение 13 участников конкурса «Предприниматель года Ханты-Мансийского района», в котором участвовал 41 субъект малого предпринимательства.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На базе «Малой олимпийской деревни» в п. Кедровый проведен                     1 районный молодежный бизнес-лагерь, в котором приняли участие                          25 Субъектов предпринимательства. По итогам лучшего проекта, представленного Субъектами при проведении бизнес-лагеря, 7 Субъектов </w:t>
      </w:r>
      <w:proofErr w:type="gramStart"/>
      <w:r w:rsidRPr="0028501C">
        <w:rPr>
          <w:rFonts w:ascii="Times New Roman" w:hAnsi="Times New Roman"/>
          <w:sz w:val="28"/>
          <w:szCs w:val="28"/>
        </w:rPr>
        <w:lastRenderedPageBreak/>
        <w:t>направлены</w:t>
      </w:r>
      <w:proofErr w:type="gramEnd"/>
      <w:r w:rsidRPr="0028501C">
        <w:rPr>
          <w:rFonts w:ascii="Times New Roman" w:hAnsi="Times New Roman"/>
          <w:sz w:val="28"/>
          <w:szCs w:val="28"/>
        </w:rPr>
        <w:t xml:space="preserve"> на участие в 3 Окружном слете молодых предпринимателей Югры.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рамках проведения фестиваля народного творчества «Поет село родное» 8 Субъектов предпринимательства приняли участие в выставке-ярмарке в г. Ханты-Мансийске.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рамках районного праздника «День рыбака» организована выставк</w:t>
      </w:r>
      <w:proofErr w:type="gramStart"/>
      <w:r w:rsidRPr="0028501C">
        <w:rPr>
          <w:rFonts w:ascii="Times New Roman" w:hAnsi="Times New Roman"/>
          <w:sz w:val="28"/>
          <w:szCs w:val="28"/>
        </w:rPr>
        <w:t>а-</w:t>
      </w:r>
      <w:proofErr w:type="gramEnd"/>
      <w:r w:rsidRPr="0028501C">
        <w:rPr>
          <w:rFonts w:ascii="Times New Roman" w:hAnsi="Times New Roman"/>
          <w:sz w:val="28"/>
          <w:szCs w:val="28"/>
        </w:rPr>
        <w:t xml:space="preserve"> ярмарка в д. Шапша, в которой приняли участие 10 Субъектов предпринимательства.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Реализованные меры поддержки в области малого бизнеса позволили увеличить число субъектов предпринимательства района до 687 единиц или  с ростом к 2011 году на 7 %  (2011 год – 642; 2010 год – 620).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kern w:val="24"/>
          <w:sz w:val="28"/>
          <w:szCs w:val="28"/>
          <w:lang w:eastAsia="ru-RU"/>
        </w:rPr>
      </w:pPr>
      <w:r w:rsidRPr="0028501C">
        <w:rPr>
          <w:rFonts w:ascii="Times New Roman" w:eastAsia="Times New Roman" w:hAnsi="Times New Roman"/>
          <w:kern w:val="24"/>
          <w:sz w:val="28"/>
          <w:szCs w:val="28"/>
          <w:lang w:eastAsia="ru-RU"/>
        </w:rPr>
        <w:t>В целях расширения доступа субъектов малого предпринимательства к муниципальным заказам в 2012 году размещение заказа муниципальными заказчиками у субъектов малого предпринимательства составило 93,6 млн. рулей или 12,6%.</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Поддерживая малый бизнес, администрация района в 2012 году решала еще одну очень важную задачу – повышение трудозанятости населения района.</w:t>
      </w:r>
      <w:r w:rsidRPr="0028501C">
        <w:rPr>
          <w:rFonts w:ascii="Times New Roman" w:hAnsi="Times New Roman"/>
          <w:bCs/>
          <w:iCs/>
          <w:sz w:val="28"/>
          <w:szCs w:val="28"/>
        </w:rPr>
        <w:t xml:space="preserve"> </w:t>
      </w:r>
      <w:r w:rsidRPr="0028501C">
        <w:rPr>
          <w:rFonts w:ascii="Times New Roman" w:hAnsi="Times New Roman"/>
          <w:sz w:val="28"/>
          <w:szCs w:val="28"/>
        </w:rPr>
        <w:t>Ключевым направлением деятельности администрации района  на протяжении последних лет является решение проблемы трудозанятости. В рамках программы «</w:t>
      </w:r>
      <w:r w:rsidRPr="0028501C">
        <w:rPr>
          <w:rFonts w:ascii="Times New Roman" w:eastAsia="Times New Roman" w:hAnsi="Times New Roman"/>
          <w:sz w:val="28"/>
          <w:szCs w:val="28"/>
          <w:lang w:eastAsia="ru-RU"/>
        </w:rPr>
        <w:t>Содействие занятости населения Ханты-Мансийского района на 2012-2014 годы</w:t>
      </w:r>
      <w:r w:rsidRPr="0028501C">
        <w:rPr>
          <w:rFonts w:ascii="Times New Roman" w:hAnsi="Times New Roman"/>
          <w:sz w:val="28"/>
          <w:szCs w:val="28"/>
          <w:lang w:eastAsia="ru-RU"/>
        </w:rPr>
        <w:t>» средства в объеме 4,8 млн</w:t>
      </w:r>
      <w:proofErr w:type="gramStart"/>
      <w:r w:rsidRPr="0028501C">
        <w:rPr>
          <w:rFonts w:ascii="Times New Roman" w:hAnsi="Times New Roman"/>
          <w:sz w:val="28"/>
          <w:szCs w:val="28"/>
          <w:lang w:eastAsia="ru-RU"/>
        </w:rPr>
        <w:t>.р</w:t>
      </w:r>
      <w:proofErr w:type="gramEnd"/>
      <w:r w:rsidRPr="0028501C">
        <w:rPr>
          <w:rFonts w:ascii="Times New Roman" w:hAnsi="Times New Roman"/>
          <w:sz w:val="28"/>
          <w:szCs w:val="28"/>
          <w:lang w:eastAsia="ru-RU"/>
        </w:rPr>
        <w:t xml:space="preserve">ублей </w:t>
      </w:r>
      <w:r w:rsidRPr="0028501C">
        <w:rPr>
          <w:rFonts w:ascii="Times New Roman" w:hAnsi="Times New Roman"/>
          <w:sz w:val="28"/>
          <w:szCs w:val="28"/>
        </w:rPr>
        <w:t xml:space="preserve">или 95,6% от плана на год направлены были на </w:t>
      </w:r>
      <w:r w:rsidRPr="0028501C">
        <w:rPr>
          <w:rFonts w:ascii="Times New Roman" w:hAnsi="Times New Roman"/>
          <w:sz w:val="28"/>
          <w:szCs w:val="28"/>
          <w:lang w:eastAsia="ru-RU"/>
        </w:rPr>
        <w:t xml:space="preserve"> создание 442 временных рабочих места, из них 94 организовано администрациями сельских поселений для благоустройства населенных пунктов и 348 или почти 80% рабочих мест организовано автономным учреждением. </w:t>
      </w:r>
      <w:proofErr w:type="gramStart"/>
      <w:r w:rsidRPr="0028501C">
        <w:rPr>
          <w:rFonts w:ascii="Times New Roman" w:hAnsi="Times New Roman"/>
          <w:sz w:val="28"/>
          <w:szCs w:val="28"/>
        </w:rPr>
        <w:t xml:space="preserve">За год численность безработных снизилась с 347 человек до 239 человек, при этом уровень безработицы с 2,08% до 1,34%.  Данный результат  удалось получить не только за счет реализации окружных программных мероприятий по трудозанятости, но и благодаря работе администрации района по оказанию содействия в регистрации 129 субъектов малого бизнеса, внедрению  в механизм предоставления поддержки обязательства субъектов по созданию рабочих мест. </w:t>
      </w:r>
      <w:proofErr w:type="gramEnd"/>
    </w:p>
    <w:p w:rsidR="0028501C" w:rsidRPr="0028501C" w:rsidRDefault="0028501C" w:rsidP="0028501C">
      <w:pPr>
        <w:autoSpaceDE w:val="0"/>
        <w:autoSpaceDN w:val="0"/>
        <w:adjustRightInd w:val="0"/>
        <w:spacing w:after="0" w:line="288" w:lineRule="auto"/>
        <w:ind w:firstLine="708"/>
        <w:jc w:val="both"/>
        <w:outlineLvl w:val="1"/>
        <w:rPr>
          <w:rFonts w:ascii="Times New Roman" w:hAnsi="Times New Roman"/>
          <w:sz w:val="28"/>
          <w:szCs w:val="28"/>
        </w:rPr>
      </w:pPr>
      <w:r w:rsidRPr="0028501C">
        <w:rPr>
          <w:rFonts w:ascii="Times New Roman" w:hAnsi="Times New Roman"/>
          <w:sz w:val="28"/>
          <w:szCs w:val="28"/>
        </w:rPr>
        <w:t xml:space="preserve">Муниципальный контроль является одной из составляющих управленческого цикла. В 2012 году </w:t>
      </w:r>
      <w:r w:rsidRPr="0028501C">
        <w:rPr>
          <w:rFonts w:ascii="Times New Roman" w:eastAsia="Times New Roman" w:hAnsi="Times New Roman"/>
          <w:sz w:val="28"/>
          <w:szCs w:val="28"/>
          <w:lang w:eastAsia="ru-RU"/>
        </w:rPr>
        <w:t>а</w:t>
      </w:r>
      <w:r w:rsidRPr="0028501C">
        <w:rPr>
          <w:rFonts w:ascii="Times New Roman" w:hAnsi="Times New Roman"/>
          <w:sz w:val="28"/>
          <w:szCs w:val="28"/>
        </w:rPr>
        <w:t>дминистрация района была наделена полномочиями</w:t>
      </w:r>
      <w:r w:rsidRPr="0028501C">
        <w:rPr>
          <w:rFonts w:ascii="Times New Roman" w:hAnsi="Times New Roman"/>
          <w:b/>
          <w:i/>
          <w:sz w:val="28"/>
          <w:szCs w:val="28"/>
        </w:rPr>
        <w:t xml:space="preserve"> по  осуществлению следующих видов контроля</w:t>
      </w:r>
      <w:r w:rsidRPr="0028501C">
        <w:rPr>
          <w:rFonts w:ascii="Times New Roman" w:hAnsi="Times New Roman"/>
          <w:sz w:val="28"/>
          <w:szCs w:val="28"/>
        </w:rPr>
        <w:t>:</w:t>
      </w:r>
    </w:p>
    <w:p w:rsidR="0028501C" w:rsidRPr="0028501C" w:rsidRDefault="0028501C" w:rsidP="0028501C">
      <w:pPr>
        <w:numPr>
          <w:ilvl w:val="0"/>
          <w:numId w:val="6"/>
        </w:numPr>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муниципальный лесной контроль;</w:t>
      </w:r>
    </w:p>
    <w:p w:rsidR="0028501C" w:rsidRPr="0028501C" w:rsidRDefault="0028501C" w:rsidP="0028501C">
      <w:pPr>
        <w:numPr>
          <w:ilvl w:val="0"/>
          <w:numId w:val="6"/>
        </w:numPr>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xml:space="preserve">муниципальный </w:t>
      </w:r>
      <w:proofErr w:type="gramStart"/>
      <w:r w:rsidRPr="0028501C">
        <w:rPr>
          <w:rFonts w:ascii="Times New Roman" w:eastAsia="Times New Roman" w:hAnsi="Times New Roman"/>
          <w:sz w:val="28"/>
          <w:szCs w:val="28"/>
          <w:lang w:eastAsia="ru-RU"/>
        </w:rPr>
        <w:t>контроль за</w:t>
      </w:r>
      <w:proofErr w:type="gramEnd"/>
      <w:r w:rsidRPr="0028501C">
        <w:rPr>
          <w:rFonts w:ascii="Times New Roman" w:eastAsia="Times New Roman" w:hAnsi="Times New Roman"/>
          <w:sz w:val="28"/>
          <w:szCs w:val="28"/>
          <w:lang w:eastAsia="ru-RU"/>
        </w:rPr>
        <w:t xml:space="preserve"> сохранностью автомобильных дорог местного значения вне границ населенных пунктов в границах Ханты-Мансийского района; </w:t>
      </w:r>
    </w:p>
    <w:p w:rsidR="0028501C" w:rsidRPr="0028501C" w:rsidRDefault="0028501C" w:rsidP="0028501C">
      <w:pPr>
        <w:numPr>
          <w:ilvl w:val="0"/>
          <w:numId w:val="6"/>
        </w:numPr>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муниципальный контроль в области использования и охраны особо охраняемых природных территорий местного значения;</w:t>
      </w:r>
    </w:p>
    <w:p w:rsidR="0028501C" w:rsidRPr="0028501C" w:rsidRDefault="0028501C" w:rsidP="0028501C">
      <w:pPr>
        <w:numPr>
          <w:ilvl w:val="0"/>
          <w:numId w:val="6"/>
        </w:numPr>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муниципальный </w:t>
      </w:r>
      <w:proofErr w:type="gramStart"/>
      <w:r w:rsidRPr="0028501C">
        <w:rPr>
          <w:rFonts w:ascii="Times New Roman" w:eastAsia="Times New Roman" w:hAnsi="Times New Roman"/>
          <w:sz w:val="28"/>
          <w:szCs w:val="28"/>
          <w:lang w:eastAsia="ru-RU"/>
        </w:rPr>
        <w:t>контроль за</w:t>
      </w:r>
      <w:proofErr w:type="gramEnd"/>
      <w:r w:rsidRPr="0028501C">
        <w:rPr>
          <w:rFonts w:ascii="Times New Roman" w:eastAsia="Times New Roman" w:hAnsi="Times New Roman"/>
          <w:sz w:val="28"/>
          <w:szCs w:val="28"/>
          <w:lang w:eastAsia="ru-RU"/>
        </w:rPr>
        <w:t xml:space="preserve"> проведением муниципальных лотерей;</w:t>
      </w:r>
    </w:p>
    <w:p w:rsidR="0028501C" w:rsidRPr="0028501C" w:rsidRDefault="0028501C" w:rsidP="0028501C">
      <w:pPr>
        <w:numPr>
          <w:ilvl w:val="0"/>
          <w:numId w:val="6"/>
        </w:numPr>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муниципальный контроль на территории особой экономической зоны.</w:t>
      </w:r>
    </w:p>
    <w:p w:rsidR="0028501C" w:rsidRPr="0028501C" w:rsidRDefault="0028501C" w:rsidP="0028501C">
      <w:pPr>
        <w:widowControl w:val="0"/>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Кроме этого, администрация Ханты-Мансийского района в рамках переданного государственного полномочия Югры осуществляет </w:t>
      </w:r>
      <w:proofErr w:type="gramStart"/>
      <w:r w:rsidRPr="0028501C">
        <w:rPr>
          <w:rFonts w:ascii="Times New Roman" w:eastAsia="Times New Roman" w:hAnsi="Times New Roman"/>
          <w:sz w:val="28"/>
          <w:szCs w:val="28"/>
          <w:lang w:eastAsia="ru-RU"/>
        </w:rPr>
        <w:t>контроль за</w:t>
      </w:r>
      <w:proofErr w:type="gramEnd"/>
      <w:r w:rsidRPr="0028501C">
        <w:rPr>
          <w:rFonts w:ascii="Times New Roman" w:eastAsia="Times New Roman" w:hAnsi="Times New Roman"/>
          <w:sz w:val="28"/>
          <w:szCs w:val="28"/>
          <w:lang w:eastAsia="ru-RU"/>
        </w:rPr>
        <w:t xml:space="preserve"> соблюдением организациями законодательства, регулирующего производство и оборот этилового спирта, алкогольной и спиртосодержащей продукции.</w:t>
      </w:r>
    </w:p>
    <w:p w:rsidR="0028501C" w:rsidRPr="0028501C" w:rsidRDefault="0028501C" w:rsidP="0028501C">
      <w:pPr>
        <w:autoSpaceDE w:val="0"/>
        <w:autoSpaceDN w:val="0"/>
        <w:adjustRightInd w:val="0"/>
        <w:spacing w:after="0" w:line="288" w:lineRule="auto"/>
        <w:ind w:firstLine="540"/>
        <w:jc w:val="both"/>
        <w:rPr>
          <w:rFonts w:ascii="Times New Roman" w:hAnsi="Times New Roman"/>
          <w:sz w:val="28"/>
          <w:szCs w:val="28"/>
        </w:rPr>
      </w:pPr>
      <w:r w:rsidRPr="0028501C">
        <w:rPr>
          <w:rFonts w:ascii="Times New Roman" w:hAnsi="Times New Roman"/>
          <w:iCs/>
          <w:sz w:val="28"/>
          <w:szCs w:val="28"/>
        </w:rPr>
        <w:t>Полномочиями по осуществлению муниципального контроля наделены 3 органа администрации района (</w:t>
      </w:r>
      <w:r w:rsidRPr="0028501C">
        <w:rPr>
          <w:rFonts w:ascii="Times New Roman" w:hAnsi="Times New Roman"/>
          <w:sz w:val="28"/>
          <w:szCs w:val="28"/>
        </w:rPr>
        <w:t xml:space="preserve">департамент имущественных, земельных отношений и природопользования,  департамент строительства, архитектуры и ЖКХ,  комитет экономической политики). </w:t>
      </w:r>
    </w:p>
    <w:p w:rsidR="0028501C" w:rsidRPr="0028501C" w:rsidRDefault="0028501C" w:rsidP="0028501C">
      <w:pPr>
        <w:autoSpaceDE w:val="0"/>
        <w:autoSpaceDN w:val="0"/>
        <w:adjustRightInd w:val="0"/>
        <w:spacing w:after="0" w:line="288" w:lineRule="auto"/>
        <w:ind w:firstLine="540"/>
        <w:jc w:val="both"/>
        <w:rPr>
          <w:rFonts w:ascii="Times New Roman" w:hAnsi="Times New Roman"/>
          <w:sz w:val="28"/>
          <w:szCs w:val="28"/>
        </w:rPr>
      </w:pPr>
      <w:r w:rsidRPr="0028501C">
        <w:rPr>
          <w:rFonts w:ascii="Times New Roman" w:hAnsi="Times New Roman"/>
          <w:sz w:val="28"/>
          <w:szCs w:val="28"/>
        </w:rPr>
        <w:t>В 2012 году органами администрации Ханты-Мансийского района муниципальный контроль в соответствующих сферах деятельности не осуществлялся ввиду отсутствия объекта контроля.</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b/>
          <w:i/>
          <w:sz w:val="28"/>
          <w:szCs w:val="28"/>
        </w:rPr>
      </w:pPr>
      <w:r w:rsidRPr="0028501C">
        <w:rPr>
          <w:rFonts w:ascii="Times New Roman" w:hAnsi="Times New Roman"/>
          <w:b/>
          <w:i/>
          <w:sz w:val="28"/>
          <w:szCs w:val="28"/>
        </w:rPr>
        <w:t>В части контрольных функций, связанных с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был реализован план проведения плановых проверок юридических лиц, осуществляющих розничную продажу алкогольной продукции на территории Ханты-Мансийского района, согласованный межрайонной прокуратурой. Согласно плану проведены проверки  в отношении 4 лицензиатов - ООО «Полина», ООО «Олеся», ООО «Правдинская коммерческая компания», ООО «Правдинскторг», 1 лицензиат  подал заявление о досрочном прекращении действия лицензии, и проверка в отношении его не проводилась. В результате выдано 3 предписания об устранении нарушений. В связи с продлением, переоформлением лицензий было проведено 15 внеплановых проверок, в результате выдано 3 предписания об устранении нарушений.</w:t>
      </w:r>
    </w:p>
    <w:p w:rsidR="0028501C" w:rsidRPr="0028501C" w:rsidRDefault="0028501C" w:rsidP="0028501C">
      <w:pPr>
        <w:widowControl w:val="0"/>
        <w:autoSpaceDE w:val="0"/>
        <w:spacing w:after="0" w:line="288" w:lineRule="auto"/>
        <w:ind w:firstLine="540"/>
        <w:jc w:val="both"/>
        <w:rPr>
          <w:rFonts w:ascii="Times New Roman" w:hAnsi="Times New Roman"/>
          <w:sz w:val="28"/>
          <w:szCs w:val="28"/>
        </w:rPr>
      </w:pPr>
    </w:p>
    <w:p w:rsidR="0028501C" w:rsidRPr="0028501C" w:rsidRDefault="0028501C" w:rsidP="0028501C">
      <w:pPr>
        <w:widowControl w:val="0"/>
        <w:autoSpaceDE w:val="0"/>
        <w:spacing w:after="0" w:line="288" w:lineRule="auto"/>
        <w:ind w:firstLine="540"/>
        <w:jc w:val="both"/>
        <w:rPr>
          <w:rFonts w:ascii="Times New Roman" w:hAnsi="Times New Roman"/>
          <w:b/>
          <w:i/>
          <w:sz w:val="28"/>
          <w:szCs w:val="28"/>
        </w:rPr>
      </w:pPr>
      <w:r w:rsidRPr="0028501C">
        <w:rPr>
          <w:rFonts w:ascii="Times New Roman" w:hAnsi="Times New Roman"/>
          <w:b/>
          <w:i/>
          <w:sz w:val="28"/>
          <w:szCs w:val="28"/>
          <w:u w:val="single"/>
        </w:rPr>
        <w:t>2.1.3. В области сельского хозяйства, использования земли, охраны природы, недропользования</w:t>
      </w:r>
      <w:r w:rsidRPr="0028501C">
        <w:rPr>
          <w:rFonts w:ascii="Times New Roman" w:hAnsi="Times New Roman"/>
          <w:b/>
          <w:i/>
          <w:sz w:val="28"/>
          <w:szCs w:val="28"/>
        </w:rPr>
        <w:t>.</w:t>
      </w:r>
    </w:p>
    <w:p w:rsidR="0028501C" w:rsidRPr="0028501C" w:rsidRDefault="0028501C" w:rsidP="0028501C">
      <w:pPr>
        <w:shd w:val="clear" w:color="auto" w:fill="FFFFFF"/>
        <w:spacing w:after="0" w:line="288" w:lineRule="auto"/>
        <w:ind w:firstLine="709"/>
        <w:jc w:val="both"/>
        <w:rPr>
          <w:rFonts w:ascii="Times New Roman" w:hAnsi="Times New Roman"/>
          <w:sz w:val="28"/>
          <w:szCs w:val="28"/>
        </w:rPr>
      </w:pPr>
      <w:proofErr w:type="gramStart"/>
      <w:r w:rsidRPr="0028501C">
        <w:rPr>
          <w:rFonts w:ascii="Times New Roman" w:hAnsi="Times New Roman"/>
          <w:sz w:val="28"/>
          <w:szCs w:val="28"/>
        </w:rPr>
        <w:t>Площадь Ханты-Мансийского района составляет 4597,7 тыс. га или (8,7% от территории округа), в том числе земли лесного фонда -  3940 тыс. га (85,7%), запаса – 403 тыс. га (8,8%),  сельскохозяйственного назначения  -167,5 тыс. га (3,6%), водного фонда – 62,4 тыс. га (1,4%), промышленности – 19,2 тыс. га (0,4%), населенных пунктов - 5,6 тыс. га (0,1%).</w:t>
      </w:r>
      <w:proofErr w:type="gramEnd"/>
      <w:r w:rsidRPr="0028501C">
        <w:rPr>
          <w:rFonts w:ascii="Times New Roman" w:hAnsi="Times New Roman"/>
          <w:sz w:val="28"/>
          <w:szCs w:val="28"/>
        </w:rPr>
        <w:t xml:space="preserve"> В 2012 году администрация района продолжила работу, связанную с </w:t>
      </w:r>
      <w:r w:rsidRPr="0028501C">
        <w:rPr>
          <w:rFonts w:ascii="Times New Roman" w:hAnsi="Times New Roman"/>
          <w:b/>
          <w:i/>
          <w:sz w:val="28"/>
          <w:szCs w:val="28"/>
        </w:rPr>
        <w:t>управлением и распоряжением земельными участками</w:t>
      </w:r>
      <w:r w:rsidRPr="0028501C">
        <w:rPr>
          <w:rFonts w:ascii="Times New Roman" w:hAnsi="Times New Roman"/>
          <w:sz w:val="28"/>
          <w:szCs w:val="28"/>
        </w:rPr>
        <w:t>, находящимися в муниципальной собственности.</w:t>
      </w:r>
      <w:r w:rsidRPr="0028501C">
        <w:rPr>
          <w:rFonts w:ascii="Times New Roman" w:hAnsi="Times New Roman"/>
          <w:i/>
          <w:sz w:val="28"/>
          <w:szCs w:val="28"/>
        </w:rPr>
        <w:t xml:space="preserve"> </w:t>
      </w:r>
    </w:p>
    <w:p w:rsidR="0028501C" w:rsidRPr="0028501C" w:rsidRDefault="0028501C" w:rsidP="0028501C">
      <w:pPr>
        <w:widowControl w:val="0"/>
        <w:autoSpaceDE w:val="0"/>
        <w:spacing w:after="0" w:line="288" w:lineRule="auto"/>
        <w:ind w:firstLine="709"/>
        <w:jc w:val="both"/>
        <w:rPr>
          <w:rFonts w:ascii="Times New Roman" w:hAnsi="Times New Roman"/>
          <w:i/>
          <w:sz w:val="28"/>
          <w:szCs w:val="28"/>
        </w:rPr>
      </w:pPr>
      <w:r w:rsidRPr="0028501C">
        <w:rPr>
          <w:rFonts w:ascii="Times New Roman" w:hAnsi="Times New Roman"/>
          <w:sz w:val="28"/>
          <w:szCs w:val="28"/>
        </w:rPr>
        <w:t>Так по состоянию на 01.01.2013 года: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заключено 458 договоров аренды земельных участков общей площадью 3,3 тыс. га из земель населенных пунктов и на межселенной территории района, что в 1,7 больше, чем в 2011 году (271 договор); </w:t>
      </w:r>
    </w:p>
    <w:p w:rsidR="0028501C" w:rsidRPr="0028501C" w:rsidRDefault="0028501C" w:rsidP="0028501C">
      <w:pPr>
        <w:spacing w:after="0" w:line="288" w:lineRule="auto"/>
        <w:ind w:firstLine="709"/>
        <w:jc w:val="both"/>
        <w:rPr>
          <w:rFonts w:ascii="Times New Roman" w:hAnsi="Times New Roman"/>
          <w:sz w:val="28"/>
          <w:szCs w:val="28"/>
          <w:highlight w:val="yellow"/>
        </w:rPr>
      </w:pPr>
      <w:r w:rsidRPr="0028501C">
        <w:rPr>
          <w:rFonts w:ascii="Times New Roman" w:hAnsi="Times New Roman"/>
          <w:sz w:val="28"/>
          <w:szCs w:val="28"/>
        </w:rPr>
        <w:t>- заключено 332 договора купли-продажи земельных участков из земель населенных пунктов и земель сельскохозяйственного назначения общей площадью 61,6 га.</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соответствии с Порядком бесплатного предоставления земельных участков, находящихся в муниципальной собственности, а также государственная </w:t>
      </w:r>
      <w:proofErr w:type="gramStart"/>
      <w:r w:rsidRPr="0028501C">
        <w:rPr>
          <w:rFonts w:ascii="Times New Roman" w:eastAsia="Times New Roman" w:hAnsi="Times New Roman"/>
          <w:sz w:val="28"/>
          <w:szCs w:val="28"/>
          <w:lang w:eastAsia="ru-RU"/>
        </w:rPr>
        <w:t>собственность</w:t>
      </w:r>
      <w:proofErr w:type="gramEnd"/>
      <w:r w:rsidRPr="0028501C">
        <w:rPr>
          <w:rFonts w:ascii="Times New Roman" w:eastAsia="Times New Roman" w:hAnsi="Times New Roman"/>
          <w:sz w:val="28"/>
          <w:szCs w:val="28"/>
          <w:lang w:eastAsia="ru-RU"/>
        </w:rPr>
        <w:t xml:space="preserve"> на которые не разграничена, в собственность отдельных категорий граждан для строительства индивидуальных жилых домов на территории населенных пунктов Ханты-Мансийского района, утвержденным постановлением администрации района от 02.08.2011 № 132, в 2012 году отдельным категориям граждан было предоставлено 18 земельных участков для строительства индивидуальных жилых домов, что больше чем в 2011 году в 2,3 раза (2011 год - 8  земельных участков).</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2012 году администрация района </w:t>
      </w:r>
      <w:r w:rsidRPr="0028501C">
        <w:rPr>
          <w:rFonts w:ascii="Times New Roman" w:hAnsi="Times New Roman"/>
          <w:b/>
          <w:i/>
          <w:sz w:val="28"/>
          <w:szCs w:val="28"/>
        </w:rPr>
        <w:t>реализовала следующие целевые программы использования и охраны земель</w:t>
      </w:r>
      <w:r w:rsidRPr="0028501C">
        <w:rPr>
          <w:rFonts w:ascii="Times New Roman" w:hAnsi="Times New Roman"/>
          <w:b/>
          <w:sz w:val="28"/>
          <w:szCs w:val="28"/>
        </w:rPr>
        <w:t>:</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b/>
          <w:i/>
          <w:sz w:val="28"/>
          <w:szCs w:val="28"/>
        </w:rPr>
        <w:t>«Ведение землеустройства и рационального использования земельных ресурсов на 2011-2013 годы»</w:t>
      </w:r>
      <w:r w:rsidRPr="0028501C">
        <w:rPr>
          <w:rFonts w:ascii="Times New Roman" w:hAnsi="Times New Roman"/>
          <w:sz w:val="28"/>
          <w:szCs w:val="28"/>
        </w:rPr>
        <w:t xml:space="preserve">. Объем средств, освоенных в ходе реализации программы за отчетный период, составил 6,7 млн. рублей или 96,2% от плана на год. В рамках реализации программы было проведено межевание земельных участков под многоквартирными домами, объектами ЖКХ, образования, культуры, межевание границ населенных пунктов, проведена корректировка топографической съемки подземных коммуникаций, проведена оценка рыночной стоимости 54 земельных </w:t>
      </w:r>
      <w:r w:rsidRPr="0028501C">
        <w:rPr>
          <w:rFonts w:ascii="Times New Roman" w:hAnsi="Times New Roman"/>
          <w:sz w:val="28"/>
          <w:szCs w:val="28"/>
        </w:rPr>
        <w:lastRenderedPageBreak/>
        <w:t xml:space="preserve">участков, выполнены работы по разделу земельных участков для последующего их перевода в земли населенных пунктов, приобретено компьютерное программное обеспечение ГИС </w:t>
      </w:r>
      <w:r w:rsidRPr="0028501C">
        <w:rPr>
          <w:rFonts w:ascii="Times New Roman" w:hAnsi="Times New Roman"/>
          <w:sz w:val="28"/>
          <w:szCs w:val="28"/>
          <w:lang w:val="en-US"/>
        </w:rPr>
        <w:t>Mapinfo</w:t>
      </w:r>
      <w:r w:rsidRPr="0028501C">
        <w:rPr>
          <w:rFonts w:ascii="Times New Roman" w:hAnsi="Times New Roman"/>
          <w:sz w:val="28"/>
          <w:szCs w:val="28"/>
        </w:rPr>
        <w:t xml:space="preserve"> К</w:t>
      </w:r>
      <w:proofErr w:type="gramStart"/>
      <w:r w:rsidRPr="0028501C">
        <w:rPr>
          <w:rFonts w:ascii="Times New Roman" w:hAnsi="Times New Roman"/>
          <w:sz w:val="28"/>
          <w:szCs w:val="28"/>
        </w:rPr>
        <w:t>а-</w:t>
      </w:r>
      <w:proofErr w:type="gramEnd"/>
      <w:r w:rsidRPr="0028501C">
        <w:rPr>
          <w:rFonts w:ascii="Times New Roman" w:hAnsi="Times New Roman"/>
          <w:sz w:val="28"/>
          <w:szCs w:val="28"/>
        </w:rPr>
        <w:t xml:space="preserve"> дастровый офис.</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Муниципальный контракт на сумму 265 тыс. рублей на проведение работ по корректировке топографической съёмки коммуникаций в населённых пунктах п. Красноленинский, п. Урманный, с. Батово не исполнен. Департаментом имущественных, земельных отношений и природопользования ведётся подготовка документов в арбитражный суд о расторжении муниципального контракта и взыскании пени.</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2012 году увеличилось количество проведенных земельных аукционов в 1,4 раза,  в частности, было продано с аукционов право аренды  49 земельных участка (2011 год - 36 земельных участков).</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 В отчетном году сумма общих поступлений денежных средств от земельного налога, арендной платы и иных поступлений от управления земельными ресурсами в консолидированный бюджет Ханты-Мансийского района, составила 143,0 млн. рублей (2011 год – 147,7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w:t>
      </w:r>
    </w:p>
    <w:p w:rsidR="0028501C" w:rsidRPr="0028501C" w:rsidRDefault="0028501C" w:rsidP="0028501C">
      <w:pPr>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связи с отсутствием у администрации района полномочий по осуществлению муниципального земельного контроля,  данный вид контроля в 2012 году не проводился. Вместе с этим следует отметить, что в течение года администрацией района осуществлялась работа в рамках </w:t>
      </w:r>
      <w:proofErr w:type="gramStart"/>
      <w:r w:rsidRPr="0028501C">
        <w:rPr>
          <w:rFonts w:ascii="Times New Roman" w:hAnsi="Times New Roman"/>
          <w:sz w:val="28"/>
          <w:szCs w:val="28"/>
        </w:rPr>
        <w:t>контроля за</w:t>
      </w:r>
      <w:proofErr w:type="gramEnd"/>
      <w:r w:rsidRPr="0028501C">
        <w:rPr>
          <w:rFonts w:ascii="Times New Roman" w:hAnsi="Times New Roman"/>
          <w:sz w:val="28"/>
          <w:szCs w:val="28"/>
        </w:rPr>
        <w:t xml:space="preserve"> землями межселенной территории. Проводились проверки и контрольные мероприятия по надлежащему исполнению арендаторами условий заключенных договоров аренды земельных участков, осуществлялись обследования земельных участков на предмет фактического и разрешенного целевого использования земельных участков. В результате проверок 12 арендаторам нарушающим срок оплаты арендной платы, даны уведомления о недопустимости нарушения условий заключенных договоров. Нарушения устранены, арендная плата оплачивается в сроки, установленные договорами аренды.  В результате обследования земельных участков, 7 арендаторам выданы предписания в устранении нарушений в использовании земельных участков. Нарушения устранены (2 участка – сданы комиссии после рекультивации, 5 участков приведены в соответствие с разрешенным использованием и используются по целевому назначению и условиями заключенных договоров аренды).  </w:t>
      </w:r>
    </w:p>
    <w:p w:rsidR="0028501C" w:rsidRPr="0028501C" w:rsidRDefault="0028501C" w:rsidP="0028501C">
      <w:pPr>
        <w:widowControl w:val="0"/>
        <w:autoSpaceDE w:val="0"/>
        <w:spacing w:after="0" w:line="288" w:lineRule="auto"/>
        <w:ind w:firstLine="539"/>
        <w:jc w:val="both"/>
        <w:rPr>
          <w:rFonts w:ascii="Times New Roman" w:hAnsi="Times New Roman"/>
          <w:i/>
          <w:sz w:val="28"/>
          <w:szCs w:val="28"/>
        </w:rPr>
      </w:pPr>
      <w:r w:rsidRPr="0028501C">
        <w:rPr>
          <w:rFonts w:ascii="Times New Roman" w:hAnsi="Times New Roman"/>
          <w:sz w:val="28"/>
          <w:szCs w:val="28"/>
        </w:rPr>
        <w:t>В 2012 году изъятия земельных участков для муниципальных нужд на территории района не осуществлялось.</w:t>
      </w:r>
    </w:p>
    <w:p w:rsidR="0028501C" w:rsidRPr="0028501C" w:rsidRDefault="0028501C" w:rsidP="0028501C">
      <w:pPr>
        <w:widowControl w:val="0"/>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eastAsia="Times New Roman" w:hAnsi="Times New Roman"/>
          <w:sz w:val="28"/>
          <w:szCs w:val="28"/>
          <w:lang w:eastAsia="ru-RU"/>
        </w:rPr>
        <w:t xml:space="preserve">В реестре муниципальной собственности Ханты-Мансийского района </w:t>
      </w:r>
      <w:r w:rsidRPr="0028501C">
        <w:rPr>
          <w:rFonts w:ascii="Times New Roman" w:eastAsia="Times New Roman" w:hAnsi="Times New Roman"/>
          <w:sz w:val="28"/>
          <w:szCs w:val="28"/>
          <w:lang w:eastAsia="ru-RU"/>
        </w:rPr>
        <w:lastRenderedPageBreak/>
        <w:t>отсутствуют обособленные водные объекты. В течение года мероприятий и действий, направленных на осуществление полномочий собственника, по владению и пользованию обособленными водными объектами не осуществлялось.</w:t>
      </w:r>
    </w:p>
    <w:p w:rsidR="0028501C" w:rsidRPr="0028501C" w:rsidRDefault="0028501C" w:rsidP="0028501C">
      <w:pPr>
        <w:widowControl w:val="0"/>
        <w:autoSpaceDE w:val="0"/>
        <w:spacing w:after="0" w:line="288" w:lineRule="auto"/>
        <w:ind w:firstLine="539"/>
        <w:jc w:val="both"/>
        <w:rPr>
          <w:rFonts w:ascii="Times New Roman" w:hAnsi="Times New Roman"/>
          <w:sz w:val="28"/>
          <w:szCs w:val="28"/>
        </w:rPr>
      </w:pPr>
      <w:r w:rsidRPr="0028501C">
        <w:rPr>
          <w:rFonts w:ascii="Times New Roman" w:hAnsi="Times New Roman"/>
          <w:sz w:val="28"/>
          <w:szCs w:val="28"/>
        </w:rPr>
        <w:t>Инструментом управления развитием территорий</w:t>
      </w:r>
      <w:r w:rsidRPr="0028501C">
        <w:rPr>
          <w:rFonts w:ascii="Times New Roman" w:hAnsi="Times New Roman"/>
          <w:bCs/>
          <w:sz w:val="28"/>
          <w:szCs w:val="28"/>
        </w:rPr>
        <w:t xml:space="preserve"> является</w:t>
      </w:r>
      <w:r w:rsidRPr="0028501C">
        <w:rPr>
          <w:rFonts w:ascii="Times New Roman" w:hAnsi="Times New Roman"/>
          <w:sz w:val="28"/>
          <w:szCs w:val="28"/>
        </w:rPr>
        <w:t xml:space="preserve"> </w:t>
      </w:r>
      <w:r w:rsidRPr="0028501C">
        <w:rPr>
          <w:rFonts w:ascii="Times New Roman" w:hAnsi="Times New Roman"/>
          <w:bCs/>
          <w:sz w:val="28"/>
          <w:szCs w:val="28"/>
        </w:rPr>
        <w:t>разработка правил землепользования и застройки</w:t>
      </w:r>
      <w:r w:rsidRPr="0028501C">
        <w:rPr>
          <w:rFonts w:ascii="Times New Roman" w:hAnsi="Times New Roman"/>
          <w:sz w:val="28"/>
          <w:szCs w:val="28"/>
        </w:rPr>
        <w:t xml:space="preserve"> муниципальных образований. В 2012 году в рамках заключенных соглашений между администрацией района и администрациями сельских поселений были разработаны правила землепользования и застройки в 15 населенных пунктах района: Луговской, Кирпичный, Кедровый, Красноленинский, Урманный, Бобровский, Троица, Кышик, Селиярово, Елизарово, Ягурьях, Белогорье, Лугофилинское, Чембакчино и Согом.</w:t>
      </w:r>
    </w:p>
    <w:p w:rsidR="0028501C" w:rsidRPr="0028501C" w:rsidRDefault="0028501C" w:rsidP="0028501C">
      <w:pPr>
        <w:widowControl w:val="0"/>
        <w:autoSpaceDE w:val="0"/>
        <w:spacing w:after="0" w:line="288" w:lineRule="auto"/>
        <w:ind w:firstLine="539"/>
        <w:jc w:val="both"/>
        <w:rPr>
          <w:rFonts w:ascii="Times New Roman" w:hAnsi="Times New Roman"/>
          <w:sz w:val="28"/>
          <w:szCs w:val="28"/>
        </w:rPr>
      </w:pPr>
      <w:proofErr w:type="gramStart"/>
      <w:r w:rsidRPr="0028501C">
        <w:rPr>
          <w:rFonts w:ascii="Times New Roman" w:hAnsi="Times New Roman"/>
          <w:sz w:val="28"/>
          <w:szCs w:val="28"/>
        </w:rPr>
        <w:t xml:space="preserve">В рамках полномочий администрации района, определенных Уставом района, касающихся предоставления разрешений на разработку месторождений общераспространенных полезных ископаемых, а также на строительство подземных сооружений местного значения в 2012 году такая работа не осуществлялась, в связи с внесением изменений в законодательство автономного округа (Закон от 17.10.2005 № 82-оз) в части исключения таких обязательств со стороны органов местного самоуправления. </w:t>
      </w:r>
      <w:proofErr w:type="gramEnd"/>
    </w:p>
    <w:p w:rsidR="0028501C" w:rsidRPr="0028501C" w:rsidRDefault="0028501C" w:rsidP="0028501C">
      <w:pPr>
        <w:autoSpaceDE w:val="0"/>
        <w:autoSpaceDN w:val="0"/>
        <w:adjustRightInd w:val="0"/>
        <w:spacing w:after="0" w:line="288" w:lineRule="auto"/>
        <w:ind w:firstLine="539"/>
        <w:jc w:val="both"/>
        <w:rPr>
          <w:rFonts w:ascii="Times New Roman" w:hAnsi="Times New Roman"/>
          <w:sz w:val="28"/>
          <w:szCs w:val="28"/>
          <w:lang w:eastAsia="ru-RU"/>
        </w:rPr>
      </w:pPr>
      <w:r w:rsidRPr="0028501C">
        <w:rPr>
          <w:rFonts w:ascii="Times New Roman" w:hAnsi="Times New Roman"/>
          <w:sz w:val="28"/>
          <w:szCs w:val="28"/>
          <w:lang w:eastAsia="ru-RU"/>
        </w:rPr>
        <w:t>В целях участия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администрацией в 2012 году в адрес Департамента по недропользованию автономного округа были направлены предложения по условиям пользования участками недр местного значения. В результате на основании лицензий с недропользователями общераспространенных полезных ископаемых были заключены соглашения о финансировании социально – экономического развития района, в результате которых в бюджет района привлечено средств в объеме 8 млн</w:t>
      </w:r>
      <w:proofErr w:type="gramStart"/>
      <w:r w:rsidRPr="0028501C">
        <w:rPr>
          <w:rFonts w:ascii="Times New Roman" w:hAnsi="Times New Roman"/>
          <w:sz w:val="28"/>
          <w:szCs w:val="28"/>
          <w:lang w:eastAsia="ru-RU"/>
        </w:rPr>
        <w:t>.р</w:t>
      </w:r>
      <w:proofErr w:type="gramEnd"/>
      <w:r w:rsidRPr="0028501C">
        <w:rPr>
          <w:rFonts w:ascii="Times New Roman" w:hAnsi="Times New Roman"/>
          <w:sz w:val="28"/>
          <w:szCs w:val="28"/>
          <w:lang w:eastAsia="ru-RU"/>
        </w:rPr>
        <w:t>ублей от 6 компаний, добывающих песок.</w:t>
      </w:r>
    </w:p>
    <w:p w:rsidR="0028501C" w:rsidRPr="0028501C" w:rsidRDefault="0028501C" w:rsidP="0028501C">
      <w:pPr>
        <w:spacing w:after="0" w:line="288" w:lineRule="auto"/>
        <w:ind w:firstLine="539"/>
        <w:jc w:val="both"/>
        <w:rPr>
          <w:rFonts w:ascii="Times New Roman" w:hAnsi="Times New Roman"/>
          <w:sz w:val="28"/>
          <w:szCs w:val="28"/>
        </w:rPr>
      </w:pPr>
      <w:r w:rsidRPr="0028501C">
        <w:rPr>
          <w:rFonts w:ascii="Times New Roman" w:hAnsi="Times New Roman"/>
          <w:sz w:val="28"/>
          <w:szCs w:val="28"/>
        </w:rPr>
        <w:t xml:space="preserve">Уставом района в полномочия администрации включено приостановление работ, связанных с пользованием недрами, на земельных участках в случае нарушения положений федеральных законов. Указанное положение сохранено в Уставе ввиду наличия такого полномочия в статье 5 Федерального закона от 21.02.1992 «О недрах». Механизм реализации контрольных полномочий законодателем  не определен, в </w:t>
      </w:r>
      <w:proofErr w:type="gramStart"/>
      <w:r w:rsidRPr="0028501C">
        <w:rPr>
          <w:rFonts w:ascii="Times New Roman" w:hAnsi="Times New Roman"/>
          <w:sz w:val="28"/>
          <w:szCs w:val="28"/>
        </w:rPr>
        <w:t>связи</w:t>
      </w:r>
      <w:proofErr w:type="gramEnd"/>
      <w:r w:rsidRPr="0028501C">
        <w:rPr>
          <w:rFonts w:ascii="Times New Roman" w:hAnsi="Times New Roman"/>
          <w:sz w:val="28"/>
          <w:szCs w:val="28"/>
        </w:rPr>
        <w:t xml:space="preserve"> с чем названная норма устава практической реализации в 2012 году не имела. </w:t>
      </w:r>
    </w:p>
    <w:p w:rsidR="0028501C" w:rsidRPr="0028501C" w:rsidRDefault="0028501C" w:rsidP="0028501C">
      <w:pPr>
        <w:widowControl w:val="0"/>
        <w:autoSpaceDE w:val="0"/>
        <w:spacing w:after="0" w:line="288" w:lineRule="auto"/>
        <w:ind w:firstLine="539"/>
        <w:jc w:val="both"/>
        <w:rPr>
          <w:rFonts w:ascii="Times New Roman" w:hAnsi="Times New Roman"/>
          <w:sz w:val="28"/>
          <w:szCs w:val="28"/>
        </w:rPr>
      </w:pPr>
      <w:r w:rsidRPr="0028501C">
        <w:rPr>
          <w:rFonts w:ascii="Times New Roman" w:hAnsi="Times New Roman"/>
          <w:sz w:val="28"/>
          <w:szCs w:val="28"/>
        </w:rPr>
        <w:t xml:space="preserve">Администрацией Ханты-Мансийского района разработана необходимая </w:t>
      </w:r>
      <w:r w:rsidRPr="0028501C">
        <w:rPr>
          <w:rFonts w:ascii="Times New Roman" w:hAnsi="Times New Roman"/>
          <w:sz w:val="28"/>
          <w:szCs w:val="28"/>
        </w:rPr>
        <w:lastRenderedPageBreak/>
        <w:t xml:space="preserve">нормативная правовая база по вопросам охраны окружающей среды. Постановлением администрации района от 10.01.2012 № 1 «Об отдельных вопросах обращения с отходами на территории муниципального образования Ханты-Мансийский район» утверждены порядок организации утилизации и переработки отходов на территории муниципального образования и методические рекомендации по организации сбора и вывоза отходов на территории сельских поселений района. Органам местного самоуправления сельских поселений рекомендовано разработать муниципальные правовые акты по вопросам организации сбора и вывоза отходов с учетом данного постановления. Также 27 августа 2012 года были приняты постановления администрации № 195 «Об отдельных вопросах обращения с ртутьсодержащими отходами на территории Ханты-Мансийского района», № 197 «Об отдельных вопросах обращения с отработанными аккумуляторами на территории Ханты-Мансийского района» и от 28.08.2012 № 199 «Об отдельных вопросах обращения с медицинскими отходами на территории Ханты-Мансийского района». Принята и реализуется соответствующая целевая программа </w:t>
      </w:r>
      <w:r w:rsidRPr="0028501C">
        <w:rPr>
          <w:rFonts w:ascii="Times New Roman" w:hAnsi="Times New Roman"/>
          <w:b/>
          <w:i/>
          <w:sz w:val="28"/>
          <w:szCs w:val="28"/>
        </w:rPr>
        <w:t>«Обеспечение экологической безопасности Ханты-Мансийского района в 2011-13 годы»</w:t>
      </w:r>
      <w:r w:rsidRPr="0028501C">
        <w:rPr>
          <w:rFonts w:ascii="Times New Roman" w:hAnsi="Times New Roman"/>
          <w:i/>
          <w:sz w:val="28"/>
          <w:szCs w:val="28"/>
        </w:rPr>
        <w:t xml:space="preserve">. </w:t>
      </w:r>
      <w:r w:rsidRPr="0028501C">
        <w:rPr>
          <w:rFonts w:ascii="Times New Roman" w:hAnsi="Times New Roman"/>
          <w:sz w:val="28"/>
          <w:szCs w:val="28"/>
        </w:rPr>
        <w:t>За счёт бюджетных средств приобретены 2 установки по утилизации твердых бытовых отходов (далее – ТБО) в д. Согом и в д. Белогорье, закончено строительство и введен в эксплуатацию полигон ТБО с дорогой 2,1 км в п. Горноправдинске мощностью 62,033 тыс. куб</w:t>
      </w:r>
      <w:proofErr w:type="gramStart"/>
      <w:r w:rsidRPr="0028501C">
        <w:rPr>
          <w:rFonts w:ascii="Times New Roman" w:hAnsi="Times New Roman"/>
          <w:sz w:val="28"/>
          <w:szCs w:val="28"/>
        </w:rPr>
        <w:t>.м</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выполнены мероприятия по обустройству площадок для утилизации ТБО и доставке до населенных пунктов установок по утилизации ТБО в с. Тюли,    п. Выкатной, п. Сибирский, контейнера под установку утилизации ТБО в      с. Цингалы; выполнены мероприятия по утилизации промышленных отходов в виде остатков металлических корпусов бесхозяйственных плавсредств на территории района (18 км левого берега р. Иртыш - теплоход и нефтеналивная баржа;</w:t>
      </w:r>
      <w:proofErr w:type="gramEnd"/>
      <w:r w:rsidRPr="0028501C">
        <w:rPr>
          <w:rFonts w:ascii="Times New Roman" w:hAnsi="Times New Roman"/>
          <w:sz w:val="28"/>
          <w:szCs w:val="28"/>
        </w:rPr>
        <w:t xml:space="preserve">  12 км левого берега р. Иртыш - корпуса плавкрана и понтона; 1153 км правого берега р. Обь - корпуса барж, понтона и теплохода; 1154 км правого берега р. Обь - корпус баржи),  работы по обустройству площадки временного хранения и сортировки строительного мусора в п</w:t>
      </w:r>
      <w:proofErr w:type="gramStart"/>
      <w:r w:rsidRPr="0028501C">
        <w:rPr>
          <w:rFonts w:ascii="Times New Roman" w:hAnsi="Times New Roman"/>
          <w:sz w:val="28"/>
          <w:szCs w:val="28"/>
        </w:rPr>
        <w:t>.Г</w:t>
      </w:r>
      <w:proofErr w:type="gramEnd"/>
      <w:r w:rsidRPr="0028501C">
        <w:rPr>
          <w:rFonts w:ascii="Times New Roman" w:hAnsi="Times New Roman"/>
          <w:sz w:val="28"/>
          <w:szCs w:val="28"/>
        </w:rPr>
        <w:t>орноправдинске.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Благодаря реализации администрацией района программных мероприятий района, округа за       2012 год предприятиями всех форм собственности и личными подсобными </w:t>
      </w:r>
      <w:r w:rsidRPr="0028501C">
        <w:rPr>
          <w:rFonts w:ascii="Times New Roman" w:hAnsi="Times New Roman"/>
          <w:sz w:val="28"/>
          <w:szCs w:val="28"/>
        </w:rPr>
        <w:lastRenderedPageBreak/>
        <w:t>хозяйствами населения произведено 884,7 тонн мяса (2011 год – 665,7 тонн), молока – 5 360,0 тонн (2011 год – 5 028,7 тонны) или с ростом 132,8% и 106,5% соответственно. Таким образом, Ханты-Мансийский район – это четвертая  часть объемов Ханты-Мансийского автономного округа - Югры по производству молока и почти десятая часть - по производству мяса, которое в основном формируют субъекты малого предпринимательства района, занимающиеся сельским хозяйством.</w:t>
      </w:r>
    </w:p>
    <w:p w:rsidR="0028501C" w:rsidRPr="0028501C" w:rsidRDefault="0028501C" w:rsidP="0028501C">
      <w:pPr>
        <w:spacing w:after="0" w:line="288" w:lineRule="auto"/>
        <w:ind w:firstLine="709"/>
        <w:jc w:val="both"/>
        <w:rPr>
          <w:rFonts w:ascii="Times New Roman" w:hAnsi="Times New Roman"/>
          <w:sz w:val="28"/>
          <w:szCs w:val="28"/>
        </w:rPr>
      </w:pPr>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p>
    <w:p w:rsidR="0028501C" w:rsidRPr="0028501C" w:rsidRDefault="0028501C" w:rsidP="0028501C">
      <w:pPr>
        <w:autoSpaceDE w:val="0"/>
        <w:autoSpaceDN w:val="0"/>
        <w:adjustRightInd w:val="0"/>
        <w:spacing w:after="0" w:line="288" w:lineRule="auto"/>
        <w:ind w:firstLine="709"/>
        <w:contextualSpacing/>
        <w:jc w:val="center"/>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Динамика развития сельского хозяйства</w:t>
      </w:r>
    </w:p>
    <w:tbl>
      <w:tblPr>
        <w:tblW w:w="9327" w:type="dxa"/>
        <w:tblInd w:w="-5" w:type="dxa"/>
        <w:tblLayout w:type="fixed"/>
        <w:tblLook w:val="04A0" w:firstRow="1" w:lastRow="0" w:firstColumn="1" w:lastColumn="0" w:noHBand="0" w:noVBand="1"/>
      </w:tblPr>
      <w:tblGrid>
        <w:gridCol w:w="4366"/>
        <w:gridCol w:w="992"/>
        <w:gridCol w:w="992"/>
        <w:gridCol w:w="993"/>
        <w:gridCol w:w="992"/>
        <w:gridCol w:w="992"/>
      </w:tblGrid>
      <w:tr w:rsidR="0028501C" w:rsidRPr="0028501C" w:rsidTr="00D44AB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Объём производства продукции организаций агропромышленного комплекса,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454</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580</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9006</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Объём  поддержки, всего, в том числе, млн. рублей:</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106,4</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74,4</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112,8</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168,6</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1253,2</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из бюджета автономного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65,1</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102,8</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152,1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1247,9</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из бюджета района</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Поголовье крупного рогатого скота, тыс. голов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13,728</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Поголовье коров, тыс. голов</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0,992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1,021</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1,057</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1,227</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6,266</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Поголовье свиней, тыс. голов</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1,113</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1,603</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1,952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1,934</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47,3</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Поголовье овец и коз, тыс. голов</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0,492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0,495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0,505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0,534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Производство мяса (скота и птицы) в живом весе всего, тонн</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567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605,9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665,7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884,7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11 968</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Производство молока, тонн</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4771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4972</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5028,7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5360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24 069</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Валовой сбор овощей, тыс. тонн</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2,006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1,979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2,208</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2,340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19,8</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Валовой сбор картофеля, </w:t>
            </w:r>
          </w:p>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тыс. тонн</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7,855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7,479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7,865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7,765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86,3</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Вылов рыбы, тыс. тонн</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2,266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1,815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2,201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2,744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8,5</w:t>
            </w: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Выпуск пищевой рыбопродукции, тыс. тонн</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0,920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1,914</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2,314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2,799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14,4</w:t>
            </w:r>
          </w:p>
        </w:tc>
      </w:tr>
    </w:tbl>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 xml:space="preserve">С целью доведения информации о действующих механизмах поддержки на уровне района, автономного округа до предпринимателей и населения района, желающего заняться предпринимательской деятельностью, а также формирования сообществ по соответствующим </w:t>
      </w:r>
      <w:r w:rsidRPr="0028501C">
        <w:rPr>
          <w:rFonts w:ascii="Times New Roman" w:eastAsia="Times New Roman" w:hAnsi="Times New Roman"/>
          <w:sz w:val="28"/>
          <w:szCs w:val="28"/>
          <w:lang w:eastAsia="ru-RU"/>
        </w:rPr>
        <w:lastRenderedPageBreak/>
        <w:t>направлениям экономики района с целью обмена опытом, решения совместных проблем, концентрации усилий по принятию коллегиальных решений и доведения их до вышестоящих органов власти администрацией были организованы и проведены:</w:t>
      </w:r>
      <w:proofErr w:type="gramEnd"/>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Совет руководителей сельскохозяйственных предприятий, крестьянских (фермерских) хозяйств Ханты-Мансийского района на базе ЖСПК «Родина» (17 февраля 2012 года, 19 октября 2012 года);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Совет руководителей национальных общин и рыбодобывающих предприятий Ханты-Мансийского района (14 июля 2012 года);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Совет по развитию малого и среднего предпринимательства Ханты-Мансийского района (19 декабря 2012 года). </w:t>
      </w:r>
    </w:p>
    <w:p w:rsidR="0028501C" w:rsidRPr="0028501C" w:rsidRDefault="0028501C" w:rsidP="0028501C">
      <w:pPr>
        <w:spacing w:after="0" w:line="288" w:lineRule="auto"/>
        <w:ind w:firstLine="709"/>
        <w:jc w:val="both"/>
        <w:rPr>
          <w:rFonts w:ascii="Times New Roman" w:hAnsi="Times New Roman"/>
          <w:sz w:val="28"/>
          <w:szCs w:val="28"/>
        </w:rPr>
      </w:pPr>
      <w:proofErr w:type="gramStart"/>
      <w:r w:rsidRPr="0028501C">
        <w:rPr>
          <w:rFonts w:ascii="Times New Roman" w:hAnsi="Times New Roman"/>
          <w:sz w:val="28"/>
          <w:szCs w:val="28"/>
        </w:rPr>
        <w:t>В целях продвижения продукции сельскохозяйственных предприятий, крестьянских (фермерских) хозяйств, национальных общин, индивидуальных предпринимателей Ханты-Мансийского района на окружной и межрегиональный уровни, привлечения внимания потребителей к качественной продукции, производимой в Ханты-Мансийском районе:</w:t>
      </w:r>
      <w:proofErr w:type="gramEnd"/>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i/>
          <w:sz w:val="28"/>
          <w:szCs w:val="28"/>
        </w:rPr>
        <w:t xml:space="preserve">- </w:t>
      </w:r>
      <w:r w:rsidRPr="0028501C">
        <w:rPr>
          <w:rFonts w:ascii="Times New Roman" w:hAnsi="Times New Roman"/>
          <w:b/>
          <w:i/>
          <w:sz w:val="28"/>
          <w:szCs w:val="28"/>
        </w:rPr>
        <w:t xml:space="preserve">организовано участие в </w:t>
      </w:r>
      <w:r w:rsidRPr="0028501C">
        <w:rPr>
          <w:rFonts w:ascii="Times New Roman" w:hAnsi="Times New Roman"/>
          <w:b/>
          <w:i/>
          <w:sz w:val="28"/>
          <w:szCs w:val="28"/>
          <w:lang w:val="en-US"/>
        </w:rPr>
        <w:t>XVI</w:t>
      </w:r>
      <w:r w:rsidRPr="0028501C">
        <w:rPr>
          <w:rFonts w:ascii="Times New Roman" w:hAnsi="Times New Roman"/>
          <w:b/>
          <w:i/>
          <w:sz w:val="28"/>
          <w:szCs w:val="28"/>
        </w:rPr>
        <w:t xml:space="preserve"> выставке-ярмарке «Товары земли Югорской»</w:t>
      </w:r>
      <w:r w:rsidRPr="0028501C">
        <w:rPr>
          <w:rFonts w:ascii="Times New Roman" w:hAnsi="Times New Roman"/>
          <w:sz w:val="28"/>
          <w:szCs w:val="28"/>
        </w:rPr>
        <w:t xml:space="preserve"> 20 предприятий района, 12 национальных общин и 5 участников-изготовителей сувенирной продукции. Участниками была представлена мясная и молочная продукция, дикоросы, продукция растениеводства, сувенирная продукция, которые пользовались популярностью у потребителей;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w:t>
      </w:r>
      <w:r w:rsidRPr="0028501C">
        <w:rPr>
          <w:rFonts w:ascii="Times New Roman" w:hAnsi="Times New Roman"/>
          <w:b/>
          <w:i/>
          <w:sz w:val="28"/>
          <w:szCs w:val="28"/>
        </w:rPr>
        <w:t>оказано содействие в привлечении общин к мероприятиям окружного уровня</w:t>
      </w:r>
      <w:r w:rsidRPr="0028501C">
        <w:rPr>
          <w:rFonts w:ascii="Times New Roman" w:hAnsi="Times New Roman"/>
          <w:i/>
          <w:sz w:val="28"/>
          <w:szCs w:val="28"/>
        </w:rPr>
        <w:t xml:space="preserve">. </w:t>
      </w:r>
      <w:r w:rsidRPr="0028501C">
        <w:rPr>
          <w:rFonts w:ascii="Times New Roman" w:hAnsi="Times New Roman"/>
          <w:sz w:val="28"/>
          <w:szCs w:val="28"/>
        </w:rPr>
        <w:t>2 национальные общины – «Колмодай» и «Алый</w:t>
      </w:r>
      <w:proofErr w:type="gramStart"/>
      <w:r w:rsidRPr="0028501C">
        <w:rPr>
          <w:rFonts w:ascii="Times New Roman" w:hAnsi="Times New Roman"/>
          <w:sz w:val="28"/>
          <w:szCs w:val="28"/>
        </w:rPr>
        <w:t xml:space="preserve"> В</w:t>
      </w:r>
      <w:proofErr w:type="gramEnd"/>
      <w:r w:rsidRPr="0028501C">
        <w:rPr>
          <w:rFonts w:ascii="Times New Roman" w:hAnsi="Times New Roman"/>
          <w:sz w:val="28"/>
          <w:szCs w:val="28"/>
        </w:rPr>
        <w:t xml:space="preserve">от» приняли участие в выставке-ярмарке «Югорский рыбный фестиваль».            3 национальных общины («Колмодай», «Сорни ханехо», «Вар») приняли участие в мероприятиях во время проведения чемпионата мира по биатлону (обустройство чумов в центре лыжного спорта).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Комитет экономической политики администрации района является исполнителем долгосрочный целевой программы</w:t>
      </w:r>
      <w:r w:rsidRPr="0028501C">
        <w:rPr>
          <w:rFonts w:ascii="Times New Roman" w:hAnsi="Times New Roman"/>
          <w:i/>
          <w:sz w:val="28"/>
          <w:szCs w:val="28"/>
        </w:rPr>
        <w:t xml:space="preserve"> </w:t>
      </w:r>
      <w:r w:rsidRPr="0028501C">
        <w:rPr>
          <w:rFonts w:ascii="Times New Roman" w:hAnsi="Times New Roman"/>
          <w:b/>
          <w:i/>
          <w:sz w:val="28"/>
          <w:szCs w:val="28"/>
        </w:rPr>
        <w:t xml:space="preserve">«Комплексное развитие агропромышленного комплекса Ханты-Мансийского района на 2011-2013 годы». </w:t>
      </w:r>
      <w:proofErr w:type="gramStart"/>
      <w:r w:rsidRPr="0028501C">
        <w:rPr>
          <w:rFonts w:ascii="Times New Roman" w:hAnsi="Times New Roman"/>
          <w:sz w:val="28"/>
          <w:szCs w:val="28"/>
        </w:rPr>
        <w:t>Плановый объем финансирования мероприятий программы на       2012 год из бюджета района составил 16,5 млн. рублей, в том числе: на строительство и реконструкцию животноводческих комплексов – 15,5 млн. рублей; приобретение маточного поголовья крупного рогатого скота специализированных мясных пород, поголовья свиней, оборудования для цехов по переработке молока и мяса, убойных площадок – 0,83 млн. рублей;</w:t>
      </w:r>
      <w:proofErr w:type="gramEnd"/>
      <w:r w:rsidRPr="0028501C">
        <w:rPr>
          <w:rFonts w:ascii="Times New Roman" w:hAnsi="Times New Roman"/>
          <w:sz w:val="28"/>
          <w:szCs w:val="28"/>
        </w:rPr>
        <w:t xml:space="preserve"> </w:t>
      </w:r>
      <w:r w:rsidRPr="0028501C">
        <w:rPr>
          <w:rFonts w:ascii="Times New Roman" w:hAnsi="Times New Roman"/>
          <w:sz w:val="28"/>
          <w:szCs w:val="28"/>
        </w:rPr>
        <w:lastRenderedPageBreak/>
        <w:t>организацию конкурсов, выставок – 0,1 млн. рублей; организацию мероприятий, связанных с праздником Дня работников сельского хозяйства – 0,07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Финансовые средства, предусмотренные </w:t>
      </w:r>
      <w:r w:rsidRPr="0028501C">
        <w:rPr>
          <w:rFonts w:ascii="Times New Roman" w:hAnsi="Times New Roman"/>
          <w:iCs/>
          <w:sz w:val="28"/>
          <w:szCs w:val="28"/>
        </w:rPr>
        <w:t>программой</w:t>
      </w:r>
      <w:r w:rsidRPr="0028501C">
        <w:rPr>
          <w:rFonts w:ascii="Times New Roman" w:hAnsi="Times New Roman"/>
          <w:i/>
          <w:sz w:val="28"/>
          <w:szCs w:val="28"/>
        </w:rPr>
        <w:t xml:space="preserve">, </w:t>
      </w:r>
      <w:r w:rsidRPr="0028501C">
        <w:rPr>
          <w:rFonts w:ascii="Times New Roman" w:hAnsi="Times New Roman"/>
          <w:iCs/>
          <w:sz w:val="28"/>
          <w:szCs w:val="28"/>
        </w:rPr>
        <w:t>освоены в полном объеме</w:t>
      </w:r>
      <w:r w:rsidRPr="0028501C">
        <w:rPr>
          <w:rFonts w:ascii="Times New Roman" w:hAnsi="Times New Roman"/>
          <w:i/>
          <w:sz w:val="28"/>
          <w:szCs w:val="28"/>
        </w:rPr>
        <w:t>.</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рамках программы проведен конкурс «Лучшее личное подсобное хозяйство Ханты-Мансийского района», призовой фонд – 100 тыс</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В конкурсе приняло участие 10 владельцев личных подворий. Лучшие показатели деятельности предопределили победителей конкурса:</w:t>
      </w:r>
      <w:r w:rsidRPr="0028501C">
        <w:rPr>
          <w:rFonts w:ascii="Times New Roman" w:hAnsi="Times New Roman"/>
          <w:i/>
          <w:sz w:val="28"/>
          <w:szCs w:val="28"/>
        </w:rPr>
        <w:t xml:space="preserve"> </w:t>
      </w:r>
      <w:r w:rsidRPr="0028501C">
        <w:rPr>
          <w:rFonts w:ascii="Times New Roman" w:hAnsi="Times New Roman"/>
          <w:sz w:val="28"/>
          <w:szCs w:val="28"/>
        </w:rPr>
        <w:t>1 место – Корниенко Л.В., с. Цингалы; 2 место – Черствовой Г.П., с</w:t>
      </w:r>
      <w:proofErr w:type="gramStart"/>
      <w:r w:rsidRPr="0028501C">
        <w:rPr>
          <w:rFonts w:ascii="Times New Roman" w:hAnsi="Times New Roman"/>
          <w:sz w:val="28"/>
          <w:szCs w:val="28"/>
        </w:rPr>
        <w:t>.Ц</w:t>
      </w:r>
      <w:proofErr w:type="gramEnd"/>
      <w:r w:rsidRPr="0028501C">
        <w:rPr>
          <w:rFonts w:ascii="Times New Roman" w:hAnsi="Times New Roman"/>
          <w:sz w:val="28"/>
          <w:szCs w:val="28"/>
        </w:rPr>
        <w:t>ингалы; 3 место – Бобылева В.А., с. Цингалы.</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Предоставлена грантовая поддержка в объеме 15,4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которая была направлена на строительство и реконструкцию 6 сельскохозяйственных объектов - цеха по переработке мяса в с. Батово КФХ Воронцова А.А.; </w:t>
      </w:r>
      <w:proofErr w:type="gramStart"/>
      <w:r w:rsidRPr="0028501C">
        <w:rPr>
          <w:rFonts w:ascii="Times New Roman" w:hAnsi="Times New Roman"/>
          <w:sz w:val="28"/>
          <w:szCs w:val="28"/>
        </w:rPr>
        <w:t>доготовочного цеха по переработке мяса в д. Белогорье КФХ Веретельникова С.В., завода по переработке молока в с. Троица КФХ Башмакова В.А.,  свинарника на 120 голов и цеха по переработке мяса в д. Ярки  КФХ    Марчука Н.И.,  коровника на 50 голов и цеха по переработке молока в с. Селиярово КФХ Антонова С.В.;</w:t>
      </w:r>
      <w:proofErr w:type="gramEnd"/>
      <w:r w:rsidRPr="0028501C">
        <w:rPr>
          <w:rFonts w:ascii="Times New Roman" w:hAnsi="Times New Roman"/>
          <w:sz w:val="28"/>
          <w:szCs w:val="28"/>
        </w:rPr>
        <w:t xml:space="preserve"> коровника на 100 голов в п. Горноправдинске КФХ Владимирова В.Н., из них в 2012 году 1 объект введен, готовность 4 объектов на конец года составила 80 процентов.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bCs/>
          <w:sz w:val="28"/>
          <w:szCs w:val="28"/>
        </w:rPr>
        <w:t xml:space="preserve">В целях создания условий для </w:t>
      </w:r>
      <w:r w:rsidRPr="0028501C">
        <w:rPr>
          <w:rFonts w:ascii="Times New Roman" w:eastAsia="Times New Roman" w:hAnsi="Times New Roman"/>
          <w:b/>
          <w:i/>
          <w:sz w:val="28"/>
          <w:szCs w:val="28"/>
          <w:lang w:eastAsia="ru-RU"/>
        </w:rPr>
        <w:t>развития традиционных видов деятельности экономики</w:t>
      </w:r>
      <w:r w:rsidRPr="0028501C">
        <w:rPr>
          <w:rFonts w:ascii="Times New Roman" w:eastAsia="Times New Roman" w:hAnsi="Times New Roman"/>
          <w:sz w:val="28"/>
          <w:szCs w:val="28"/>
          <w:lang w:eastAsia="ru-RU"/>
        </w:rPr>
        <w:t xml:space="preserve"> района</w:t>
      </w:r>
      <w:r w:rsidRPr="0028501C">
        <w:rPr>
          <w:rFonts w:ascii="Times New Roman" w:hAnsi="Times New Roman"/>
          <w:sz w:val="28"/>
          <w:szCs w:val="28"/>
        </w:rPr>
        <w:t xml:space="preserve"> администрацией района в 2012 году проведена следующая работа: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в целях осуществления государственной поддержки молодых специалистов из числа коренных малочисленных народов Севера, выезжающих в места традиционного проживания и традиционной хозяйственной деятельности (все населенные пункты района), была </w:t>
      </w:r>
      <w:r w:rsidRPr="0028501C">
        <w:rPr>
          <w:rFonts w:ascii="Times New Roman" w:hAnsi="Times New Roman"/>
          <w:b/>
          <w:i/>
          <w:sz w:val="28"/>
          <w:szCs w:val="28"/>
        </w:rPr>
        <w:t>оказана безвозмездная финансовая поддержка на обустройство быта</w:t>
      </w:r>
      <w:r w:rsidRPr="0028501C">
        <w:rPr>
          <w:rFonts w:ascii="Times New Roman" w:hAnsi="Times New Roman"/>
          <w:sz w:val="28"/>
          <w:szCs w:val="28"/>
        </w:rPr>
        <w:t xml:space="preserve">  трех жителей из с</w:t>
      </w:r>
      <w:proofErr w:type="gramStart"/>
      <w:r w:rsidRPr="0028501C">
        <w:rPr>
          <w:rFonts w:ascii="Times New Roman" w:hAnsi="Times New Roman"/>
          <w:sz w:val="28"/>
          <w:szCs w:val="28"/>
        </w:rPr>
        <w:t>.С</w:t>
      </w:r>
      <w:proofErr w:type="gramEnd"/>
      <w:r w:rsidRPr="0028501C">
        <w:rPr>
          <w:rFonts w:ascii="Times New Roman" w:hAnsi="Times New Roman"/>
          <w:sz w:val="28"/>
          <w:szCs w:val="28"/>
        </w:rPr>
        <w:t xml:space="preserve">елиярово, с.Нялинское, с.Цингалы в общей сумме 300 тыс. рублей (по 100 тыс. рублей каждому);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в целях обеспечения традиционного образа жизни и осуществления традиционной хозяйственной деятельности коренных малочисленных народов Севера в водоемах на территории Ханты-Мансийского района </w:t>
      </w:r>
      <w:r w:rsidRPr="0028501C">
        <w:rPr>
          <w:rFonts w:ascii="Times New Roman" w:hAnsi="Times New Roman"/>
          <w:bCs/>
          <w:sz w:val="28"/>
          <w:szCs w:val="28"/>
        </w:rPr>
        <w:t xml:space="preserve">сформировано и направлено 175 заявок в Департамент природных ресурсов и несырьевого сектора экономики Югры на установление квот на добычу (вылов) водных биологических ресурсов. На основании поданных заявок Правительство автономного округа ежегодно распределяет  квоты добычи </w:t>
      </w:r>
      <w:r w:rsidRPr="0028501C">
        <w:rPr>
          <w:rFonts w:ascii="Times New Roman" w:hAnsi="Times New Roman"/>
          <w:bCs/>
          <w:sz w:val="28"/>
          <w:szCs w:val="28"/>
        </w:rPr>
        <w:lastRenderedPageBreak/>
        <w:t xml:space="preserve">(вылова) водных биологических ресурсов (постановление автономного округа от 14.01.2012 №4-п), а затем органами местного самоуправления в лице комитета экономической политики выдаются </w:t>
      </w:r>
      <w:r w:rsidRPr="0028501C">
        <w:rPr>
          <w:rFonts w:ascii="Times New Roman" w:hAnsi="Times New Roman"/>
          <w:sz w:val="28"/>
          <w:szCs w:val="28"/>
        </w:rPr>
        <w:t>журналы  учета добычи</w:t>
      </w:r>
      <w:r w:rsidRPr="0028501C">
        <w:rPr>
          <w:rFonts w:ascii="Times New Roman" w:hAnsi="Times New Roman"/>
          <w:bCs/>
          <w:sz w:val="28"/>
          <w:szCs w:val="28"/>
        </w:rPr>
        <w:t xml:space="preserve"> водных биологических ресурсов</w:t>
      </w:r>
      <w:r w:rsidRPr="0028501C">
        <w:rPr>
          <w:rFonts w:ascii="Times New Roman" w:hAnsi="Times New Roman"/>
          <w:sz w:val="28"/>
          <w:szCs w:val="28"/>
        </w:rPr>
        <w:t xml:space="preserve"> (для справки: в 2011 году подано 195 заявок).</w:t>
      </w:r>
    </w:p>
    <w:p w:rsidR="0028501C" w:rsidRPr="0028501C" w:rsidRDefault="0028501C" w:rsidP="0028501C">
      <w:pPr>
        <w:widowControl w:val="0"/>
        <w:autoSpaceDE w:val="0"/>
        <w:spacing w:after="0" w:line="288" w:lineRule="auto"/>
        <w:ind w:firstLine="540"/>
        <w:jc w:val="both"/>
        <w:rPr>
          <w:rFonts w:ascii="Times New Roman" w:hAnsi="Times New Roman"/>
          <w:b/>
          <w:i/>
          <w:sz w:val="28"/>
          <w:szCs w:val="28"/>
          <w:u w:val="single"/>
        </w:rPr>
      </w:pPr>
      <w:r w:rsidRPr="0028501C">
        <w:rPr>
          <w:rFonts w:ascii="Times New Roman" w:hAnsi="Times New Roman"/>
          <w:b/>
          <w:i/>
          <w:sz w:val="28"/>
          <w:szCs w:val="28"/>
          <w:u w:val="single"/>
        </w:rPr>
        <w:t>2.1.4. В области строительства, транспорта, жилищного хозяйства, коммунально-бытового обслуживания населения.</w:t>
      </w:r>
    </w:p>
    <w:p w:rsidR="0028501C" w:rsidRPr="0028501C" w:rsidRDefault="0028501C" w:rsidP="0028501C">
      <w:pPr>
        <w:widowControl w:val="0"/>
        <w:autoSpaceDE w:val="0"/>
        <w:spacing w:after="0" w:line="288" w:lineRule="auto"/>
        <w:ind w:firstLine="540"/>
        <w:jc w:val="both"/>
        <w:rPr>
          <w:rFonts w:ascii="Times New Roman" w:hAnsi="Times New Roman"/>
          <w:sz w:val="28"/>
          <w:szCs w:val="28"/>
        </w:rPr>
      </w:pPr>
      <w:r w:rsidRPr="0028501C">
        <w:rPr>
          <w:rFonts w:ascii="Times New Roman" w:hAnsi="Times New Roman"/>
          <w:sz w:val="28"/>
          <w:szCs w:val="28"/>
        </w:rPr>
        <w:t>Администрация района осуществляла в 2012 году</w:t>
      </w:r>
      <w:r w:rsidRPr="0028501C">
        <w:rPr>
          <w:rFonts w:ascii="Times New Roman" w:hAnsi="Times New Roman"/>
          <w:i/>
          <w:sz w:val="28"/>
          <w:szCs w:val="28"/>
        </w:rPr>
        <w:t xml:space="preserve"> </w:t>
      </w:r>
      <w:r w:rsidRPr="0028501C">
        <w:rPr>
          <w:rFonts w:ascii="Times New Roman" w:hAnsi="Times New Roman"/>
          <w:b/>
          <w:i/>
          <w:sz w:val="28"/>
          <w:szCs w:val="28"/>
        </w:rPr>
        <w:t xml:space="preserve">дорожную деятельность в отношении автомобильных дорог местного значения вне границ населенных пунктов </w:t>
      </w:r>
      <w:r w:rsidRPr="0028501C">
        <w:rPr>
          <w:rFonts w:ascii="Times New Roman" w:hAnsi="Times New Roman"/>
          <w:sz w:val="28"/>
          <w:szCs w:val="28"/>
        </w:rPr>
        <w:t>в границах муниципального района.</w:t>
      </w:r>
    </w:p>
    <w:tbl>
      <w:tblPr>
        <w:tblW w:w="9611" w:type="dxa"/>
        <w:tblInd w:w="-5" w:type="dxa"/>
        <w:tblLayout w:type="fixed"/>
        <w:tblLook w:val="04A0" w:firstRow="1" w:lastRow="0" w:firstColumn="1" w:lastColumn="0" w:noHBand="0" w:noVBand="1"/>
      </w:tblPr>
      <w:tblGrid>
        <w:gridCol w:w="4649"/>
        <w:gridCol w:w="993"/>
        <w:gridCol w:w="992"/>
        <w:gridCol w:w="993"/>
        <w:gridCol w:w="992"/>
        <w:gridCol w:w="992"/>
      </w:tblGrid>
      <w:tr w:rsidR="0028501C" w:rsidRPr="0028501C" w:rsidTr="00D44ABE">
        <w:trPr>
          <w:cantSplit/>
          <w:trHeight w:val="300"/>
        </w:trPr>
        <w:tc>
          <w:tcPr>
            <w:tcW w:w="4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649"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Протяженность автомобильных дорог общего пользования, </w:t>
            </w:r>
            <w:proofErr w:type="gramStart"/>
            <w:r w:rsidRPr="0028501C">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457,7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600,6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3354,5</w:t>
            </w:r>
          </w:p>
        </w:tc>
      </w:tr>
      <w:tr w:rsidR="0028501C" w:rsidRPr="0028501C" w:rsidTr="00D44ABE">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Протяженность зимних автомобильных дорог и ледовых переправ, </w:t>
            </w:r>
            <w:proofErr w:type="gramStart"/>
            <w:r w:rsidRPr="0028501C">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602,5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460,1</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460,1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460,1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2791,9</w:t>
            </w:r>
          </w:p>
        </w:tc>
      </w:tr>
      <w:tr w:rsidR="0028501C" w:rsidRPr="0028501C" w:rsidTr="00D44ABE">
        <w:trPr>
          <w:cantSplit/>
          <w:trHeight w:val="630"/>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Средства, направляемые на строительство, реконструкцию и текущее содержание автомобильных дорог, млн. рублей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11 200</w:t>
            </w:r>
          </w:p>
        </w:tc>
      </w:tr>
    </w:tbl>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По состоянию на 01.01.2013 года общая протяженность автомобильных дорог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составляет 600,6 км, из них: регионального значения - 287,5 км (48%), федерального значения - 106,5 км (18%), местного значения - 206,6 км (34%), из них 29,1 км  - с твердым покрытием или 14% от общей протяженности дорог местного значения. Круглогодичное сообщение автомобильным транспортом осуществляется с 6 населенными пунктами: Шапша, Ярки, Ягурьях, Батово, Горноправдинск, Бобровский.</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sz w:val="28"/>
          <w:szCs w:val="28"/>
        </w:rPr>
      </w:pPr>
      <w:r w:rsidRPr="0028501C">
        <w:rPr>
          <w:rFonts w:ascii="Times New Roman" w:hAnsi="Times New Roman"/>
          <w:sz w:val="28"/>
          <w:szCs w:val="28"/>
        </w:rPr>
        <w:t xml:space="preserve">Ежегодно в районе строится 453 км зимних автомобильных дорог и     7,1 км ледовых переправ межмуниципального значения. </w:t>
      </w:r>
      <w:proofErr w:type="gramStart"/>
      <w:r w:rsidRPr="0028501C">
        <w:rPr>
          <w:rFonts w:ascii="Times New Roman" w:hAnsi="Times New Roman"/>
          <w:sz w:val="28"/>
          <w:szCs w:val="28"/>
        </w:rPr>
        <w:t xml:space="preserve">В соответствии с Соглашением от 03.12.2010 № 12/10/816 между Департаментом дорожного хозяйства и транспорта Ханты-Мансийского автономного округа - Югры и администрацией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районе специалистами администрации района проведены 32 контрольные проверки соблюдения технических </w:t>
      </w:r>
      <w:r w:rsidRPr="0028501C">
        <w:rPr>
          <w:rFonts w:ascii="Times New Roman" w:hAnsi="Times New Roman"/>
          <w:sz w:val="28"/>
          <w:szCs w:val="28"/>
        </w:rPr>
        <w:lastRenderedPageBreak/>
        <w:t>условий и качества проводимых работ на автозимниках и ледовых</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переправах</w:t>
      </w:r>
      <w:proofErr w:type="gramEnd"/>
      <w:r w:rsidRPr="0028501C">
        <w:rPr>
          <w:rFonts w:ascii="Times New Roman" w:hAnsi="Times New Roman"/>
          <w:sz w:val="28"/>
          <w:szCs w:val="28"/>
        </w:rPr>
        <w:t xml:space="preserve">. Ввод в эксплуатацию всех зимних автомобильных дорог и ледовых переправ в зимний сезон 2011-2012 гг. проводился с участием специалистов администрации. </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sz w:val="28"/>
          <w:szCs w:val="28"/>
        </w:rPr>
      </w:pPr>
      <w:r w:rsidRPr="0028501C">
        <w:rPr>
          <w:rFonts w:ascii="Times New Roman" w:hAnsi="Times New Roman"/>
          <w:sz w:val="28"/>
          <w:szCs w:val="28"/>
        </w:rPr>
        <w:t>По</w:t>
      </w:r>
      <w:r w:rsidRPr="0028501C">
        <w:rPr>
          <w:rFonts w:ascii="Times New Roman" w:hAnsi="Times New Roman"/>
          <w:b/>
          <w:sz w:val="28"/>
          <w:szCs w:val="28"/>
        </w:rPr>
        <w:t xml:space="preserve"> </w:t>
      </w:r>
      <w:r w:rsidRPr="0028501C">
        <w:rPr>
          <w:rFonts w:ascii="Times New Roman" w:hAnsi="Times New Roman"/>
          <w:sz w:val="28"/>
          <w:szCs w:val="28"/>
        </w:rPr>
        <w:t xml:space="preserve">муниципальной  целевой программе «Развитие сети автомобильных дорог и повышение безопасности дорожного движения на территории Ханты-Мансийского района на 2011-2013 годы» в 2012 году были выполнены следующие работы: </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sz w:val="28"/>
          <w:szCs w:val="28"/>
        </w:rPr>
      </w:pPr>
      <w:r w:rsidRPr="0028501C">
        <w:rPr>
          <w:rFonts w:ascii="Times New Roman" w:hAnsi="Times New Roman"/>
          <w:sz w:val="28"/>
          <w:szCs w:val="28"/>
        </w:rPr>
        <w:t>- строительство улично-дорожной сети с. Селиярово протяженностью  2,1 км;</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sz w:val="28"/>
          <w:szCs w:val="28"/>
        </w:rPr>
      </w:pPr>
      <w:r w:rsidRPr="0028501C">
        <w:rPr>
          <w:rFonts w:ascii="Times New Roman" w:hAnsi="Times New Roman"/>
          <w:sz w:val="28"/>
          <w:szCs w:val="28"/>
        </w:rPr>
        <w:t>- ремонт внутрипоселковых дорог общей</w:t>
      </w:r>
      <w:r w:rsidRPr="0028501C">
        <w:rPr>
          <w:rFonts w:ascii="Times New Roman" w:hAnsi="Times New Roman"/>
          <w:sz w:val="28"/>
          <w:szCs w:val="28"/>
        </w:rPr>
        <w:tab/>
        <w:t xml:space="preserve"> протяженностью 4697 мп в поселках Горноправдинск, Сибирский, Выкатной, Красноленинский и селе Елизарово;</w:t>
      </w:r>
    </w:p>
    <w:p w:rsidR="0028501C" w:rsidRPr="0028501C" w:rsidRDefault="0028501C" w:rsidP="0028501C">
      <w:pPr>
        <w:autoSpaceDE w:val="0"/>
        <w:autoSpaceDN w:val="0"/>
        <w:adjustRightInd w:val="0"/>
        <w:spacing w:after="0" w:line="288" w:lineRule="auto"/>
        <w:ind w:firstLine="540"/>
        <w:jc w:val="both"/>
        <w:outlineLvl w:val="1"/>
        <w:rPr>
          <w:rFonts w:ascii="Times New Roman" w:hAnsi="Times New Roman"/>
          <w:sz w:val="28"/>
          <w:szCs w:val="28"/>
        </w:rPr>
      </w:pPr>
      <w:r w:rsidRPr="0028501C">
        <w:rPr>
          <w:rFonts w:ascii="Times New Roman" w:hAnsi="Times New Roman"/>
          <w:sz w:val="28"/>
          <w:szCs w:val="28"/>
        </w:rPr>
        <w:t xml:space="preserve">- ремонт вертолетной площадки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 Елизарово.</w:t>
      </w:r>
    </w:p>
    <w:p w:rsidR="0028501C" w:rsidRPr="0028501C" w:rsidRDefault="0028501C" w:rsidP="0028501C">
      <w:pPr>
        <w:autoSpaceDE w:val="0"/>
        <w:autoSpaceDN w:val="0"/>
        <w:adjustRightInd w:val="0"/>
        <w:spacing w:after="0" w:line="288" w:lineRule="auto"/>
        <w:jc w:val="both"/>
        <w:outlineLvl w:val="1"/>
        <w:rPr>
          <w:rFonts w:ascii="Times New Roman" w:hAnsi="Times New Roman"/>
          <w:i/>
          <w:sz w:val="28"/>
          <w:szCs w:val="28"/>
        </w:rPr>
      </w:pPr>
      <w:r w:rsidRPr="0028501C">
        <w:rPr>
          <w:rFonts w:ascii="Times New Roman" w:hAnsi="Times New Roman"/>
          <w:b/>
          <w:sz w:val="28"/>
          <w:szCs w:val="28"/>
        </w:rPr>
        <w:tab/>
      </w:r>
      <w:r w:rsidRPr="0028501C">
        <w:rPr>
          <w:rFonts w:ascii="Times New Roman" w:hAnsi="Times New Roman"/>
          <w:sz w:val="28"/>
          <w:szCs w:val="28"/>
        </w:rPr>
        <w:t>Администрация района в 2012 году</w:t>
      </w:r>
      <w:r w:rsidRPr="0028501C">
        <w:rPr>
          <w:rFonts w:ascii="Times New Roman" w:hAnsi="Times New Roman"/>
          <w:i/>
          <w:sz w:val="28"/>
          <w:szCs w:val="28"/>
        </w:rPr>
        <w:t xml:space="preserve"> </w:t>
      </w:r>
      <w:r w:rsidRPr="0028501C">
        <w:rPr>
          <w:rFonts w:ascii="Times New Roman" w:hAnsi="Times New Roman"/>
          <w:b/>
          <w:i/>
          <w:sz w:val="28"/>
          <w:szCs w:val="28"/>
        </w:rPr>
        <w:t>создавала условия для предоставления транспортных услуг населению и организовывала транспортное обслуживание населения между поселениями в границах</w:t>
      </w:r>
      <w:r w:rsidRPr="0028501C">
        <w:rPr>
          <w:rFonts w:ascii="Times New Roman" w:hAnsi="Times New Roman"/>
          <w:i/>
          <w:sz w:val="28"/>
          <w:szCs w:val="28"/>
        </w:rPr>
        <w:t xml:space="preserve"> </w:t>
      </w:r>
      <w:r w:rsidRPr="0028501C">
        <w:rPr>
          <w:rFonts w:ascii="Times New Roman" w:hAnsi="Times New Roman"/>
          <w:sz w:val="28"/>
          <w:szCs w:val="28"/>
        </w:rPr>
        <w:t>Ханты-Мансийского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2012 году по Ханты-Мансийскому району организовано 22 автобусных маршрута, в том числе 9 маршрутов, дотируемых из бюджета автономного округа. Пассажирские перевозки выполнялись ОАО «Ханты-Мансийское АТП» по 9 маршрутам: Ханты-Мансийск-Красноленинский, Ханты-Мансийск-Троица, Ханты-Мансийск-Селиярово, Ханты-Мансийск-Зенково, Ханты-Мансийск-Кышик, </w:t>
      </w:r>
      <w:proofErr w:type="gramStart"/>
      <w:r w:rsidRPr="0028501C">
        <w:rPr>
          <w:rFonts w:ascii="Times New Roman" w:hAnsi="Times New Roman"/>
          <w:sz w:val="28"/>
          <w:szCs w:val="28"/>
        </w:rPr>
        <w:t>Ханты-Мансийск-Сибирский</w:t>
      </w:r>
      <w:proofErr w:type="gramEnd"/>
      <w:r w:rsidRPr="0028501C">
        <w:rPr>
          <w:rFonts w:ascii="Times New Roman" w:hAnsi="Times New Roman"/>
          <w:sz w:val="28"/>
          <w:szCs w:val="28"/>
        </w:rPr>
        <w:t xml:space="preserve">, Ханты-Мансийск-Шапша, Ханты-Мансийск-Ярки, Ханты-Мансийск-Батово-Горноправдинск-Бобровский. 5 маршрутов дотировались из бюджета района: </w:t>
      </w:r>
      <w:proofErr w:type="gramStart"/>
      <w:r w:rsidRPr="0028501C">
        <w:rPr>
          <w:rFonts w:ascii="Times New Roman" w:hAnsi="Times New Roman"/>
          <w:sz w:val="28"/>
          <w:szCs w:val="28"/>
        </w:rPr>
        <w:t>Согом-Ханты-Мансийск, Кедровый-Ханты-Мансийск, Цингалы-Ханты-Мансийск, Выкатной-Ханты-Мансийск, Красноленинскитй-Ханты-Мансийск).</w:t>
      </w:r>
      <w:proofErr w:type="gramEnd"/>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По 8 маршрутам перевозка пассажиров осуществлялась маршрутными такси индивидуальных предпринимателей на коммерческой основе.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За 12 месяцев 2012 года автомобильным транспортом на территории Ханты-Мансийского района перевезено 33,6 тыс. чел. (2011- 29,8 тыс. чел.), что на 12,7% больше уровня 2011 года.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Пассажирские перевозки водным транспортом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осуществлялись ОАО «Северречфлот». В 2012 году на территории района действовало 7 внутрирайонных пассажирских маршрутов: Ханты-</w:t>
      </w:r>
      <w:r w:rsidRPr="0028501C">
        <w:rPr>
          <w:rFonts w:ascii="Times New Roman" w:hAnsi="Times New Roman"/>
          <w:sz w:val="28"/>
          <w:szCs w:val="28"/>
        </w:rPr>
        <w:lastRenderedPageBreak/>
        <w:t xml:space="preserve">Мансийск-Урманный, Ханты-Мансийск-Троица, Ханты-Мансийск-Кышик, Ханты-Мансийск-Пырьях, Ханты-Мансийск-Выкатной, Ханты-Мансийск-Нялинское, Ханты-Мансийск-Бобровский; 3 </w:t>
      </w:r>
      <w:proofErr w:type="gramStart"/>
      <w:r w:rsidRPr="0028501C">
        <w:rPr>
          <w:rFonts w:ascii="Times New Roman" w:hAnsi="Times New Roman"/>
          <w:sz w:val="28"/>
          <w:szCs w:val="28"/>
        </w:rPr>
        <w:t>окружных</w:t>
      </w:r>
      <w:proofErr w:type="gramEnd"/>
      <w:r w:rsidRPr="0028501C">
        <w:rPr>
          <w:rFonts w:ascii="Times New Roman" w:hAnsi="Times New Roman"/>
          <w:sz w:val="28"/>
          <w:szCs w:val="28"/>
        </w:rPr>
        <w:t xml:space="preserve"> - Ханты-Мансийск-Березово, Ханты-Мансийск-Сургут, Ханты-Мансийск-Кондинское. </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Для обеспечения посадки и высадки пассажиров на остановочных пунктах в районе было установлено 20 единиц пассажирского флота, принадлежащего ОАО «Северречфлот». В 9 населенных пунктах были установлены новые причальные понтоны. В пяти населенных пунктах района (Бобровский, Урманный, Нялинское, Выкатной, Троица) организованы стоянки пассажирских судов в ночное время суток, что позволило жителям удаленных от окружного центра населенных пунктов осуществлять поездки в течение одного дня.</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Для более полного удовлетворения потребности населения сельского поселения Луговской в пассажирских перевозках по обращению администрации района  Департаментом дорожного хозяйства и транспорта Ханты-Мансийского автономного округа - Югры выделены средства на субсидирование 3-го ежедневного рейса теплохода «Линда» по маршруту: Ханты-Мансийск-Троица.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целях улучшения транспортного обслуживания жителей района организованы ежедневные рейсы теплохода «Линда» на маршрутах Ханты-Мансийск-Нялинское и Ханты-Мансийск-Выкатной. С 26 мая 2012 года введен 3-й рейс в неделю теплохода «Югорский» на маршруте Ханты-Мансийск-Пырьях, с 19 июля 2012 года введен 7-й рейс в неделю теплохода «Югоркий» на маршруте Ханты-Мансийск – Кышик. С 01 июля 2012 года на маршруте Ханты-Мансийск – Урманный теплоход «Линда» заменен теплоходом на подводных крыльях «Восход», имеющем большую пассажировместимость и скорость движения.</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 xml:space="preserve">За 12 месяцев 2012 года судами ОАО «Северречфлот» по району перевезено 103,5 тыс. пассажиров, зафиксирован рост пассажиропотока на 4,2%  (2011 – 99,3 тыс. пассажиров). </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Пассажирские перевозки авиационным транспортом осуществляла авиакомпания «ЮТэйр» вертолетами МИ-8. Перевозки авиационным транспортом выполнялись в периоды весенней и осенней распутицы. В д</w:t>
      </w:r>
      <w:proofErr w:type="gramStart"/>
      <w:r w:rsidRPr="0028501C">
        <w:rPr>
          <w:rFonts w:ascii="Times New Roman" w:hAnsi="Times New Roman"/>
          <w:sz w:val="28"/>
          <w:szCs w:val="28"/>
        </w:rPr>
        <w:t>.С</w:t>
      </w:r>
      <w:proofErr w:type="gramEnd"/>
      <w:r w:rsidRPr="0028501C">
        <w:rPr>
          <w:rFonts w:ascii="Times New Roman" w:hAnsi="Times New Roman"/>
          <w:sz w:val="28"/>
          <w:szCs w:val="28"/>
        </w:rPr>
        <w:t>огом полеты выполнялись в течение 9 месяцев.</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В 2012 году в целях улучшения транспортного обслуживания населения д</w:t>
      </w:r>
      <w:proofErr w:type="gramStart"/>
      <w:r w:rsidRPr="0028501C">
        <w:rPr>
          <w:rFonts w:ascii="Times New Roman" w:hAnsi="Times New Roman"/>
          <w:sz w:val="28"/>
          <w:szCs w:val="28"/>
        </w:rPr>
        <w:t>.С</w:t>
      </w:r>
      <w:proofErr w:type="gramEnd"/>
      <w:r w:rsidRPr="0028501C">
        <w:rPr>
          <w:rFonts w:ascii="Times New Roman" w:hAnsi="Times New Roman"/>
          <w:sz w:val="28"/>
          <w:szCs w:val="28"/>
        </w:rPr>
        <w:t>огом, с.Елизарово, п.Кедровый, п.Урманный введены дополнительные рейсы на местных воздушных линиях Ханты-Мансийск-</w:t>
      </w:r>
      <w:r w:rsidRPr="0028501C">
        <w:rPr>
          <w:rFonts w:ascii="Times New Roman" w:hAnsi="Times New Roman"/>
          <w:sz w:val="28"/>
          <w:szCs w:val="28"/>
        </w:rPr>
        <w:lastRenderedPageBreak/>
        <w:t>Согом 2 раза в неделю (2011 год - 2 раза в неделю), Ханты-Мансийск-Урманный 3 раза в неделю (2011 год -3 раза в неделю).</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За 12 месяцев 2012 года перевезено 5 452 пассажиров (2011 – 5 257 пассажиров), пассажиропоток увеличился на 3,7%.</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ab/>
        <w:t>Исполнение бюджетных обязательств администрации Ханты-Мансийского района по пассажирским перевозкам авиационным транспортом в 2012 году составило 13,9 млн. рублей.</w:t>
      </w:r>
    </w:p>
    <w:p w:rsidR="0028501C" w:rsidRPr="0028501C" w:rsidRDefault="0028501C" w:rsidP="0028501C">
      <w:pPr>
        <w:widowControl w:val="0"/>
        <w:shd w:val="clear" w:color="auto" w:fill="FFFFFF"/>
        <w:tabs>
          <w:tab w:val="left" w:pos="677"/>
        </w:tabs>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Администрация района </w:t>
      </w:r>
      <w:r w:rsidRPr="0028501C">
        <w:rPr>
          <w:rFonts w:ascii="Times New Roman" w:hAnsi="Times New Roman"/>
          <w:spacing w:val="-3"/>
          <w:sz w:val="28"/>
          <w:szCs w:val="28"/>
        </w:rPr>
        <w:t xml:space="preserve">в 2012 году продолжила работу </w:t>
      </w:r>
      <w:r w:rsidRPr="0028501C">
        <w:rPr>
          <w:rFonts w:ascii="Times New Roman" w:hAnsi="Times New Roman"/>
          <w:b/>
          <w:i/>
          <w:spacing w:val="-3"/>
          <w:sz w:val="28"/>
          <w:szCs w:val="28"/>
        </w:rPr>
        <w:t>по подготовке документов территориального планирования</w:t>
      </w:r>
      <w:r w:rsidRPr="0028501C">
        <w:rPr>
          <w:rFonts w:ascii="Times New Roman" w:hAnsi="Times New Roman"/>
          <w:sz w:val="28"/>
          <w:szCs w:val="28"/>
        </w:rPr>
        <w:t>. П</w:t>
      </w:r>
      <w:r w:rsidRPr="0028501C">
        <w:rPr>
          <w:rFonts w:ascii="Times New Roman" w:hAnsi="Times New Roman"/>
          <w:bCs/>
          <w:sz w:val="28"/>
          <w:szCs w:val="28"/>
        </w:rPr>
        <w:t>одготовлены и утверждены документы территориального планирования и градостроительного зонирования в 7-ми сельских поселениях Ханты–Мансийского района  -  Согом, Цингалы, Селиярово, Кышик, Красноленинский, Кедровый и Луговской, внесены изменения в утверждённый в 2011 году генеральный план сельского поселения Шапша (</w:t>
      </w:r>
      <w:proofErr w:type="gramStart"/>
      <w:r w:rsidRPr="0028501C">
        <w:rPr>
          <w:rFonts w:ascii="Times New Roman" w:hAnsi="Times New Roman"/>
          <w:bCs/>
          <w:sz w:val="28"/>
          <w:szCs w:val="28"/>
        </w:rPr>
        <w:t>кроме</w:t>
      </w:r>
      <w:proofErr w:type="gramEnd"/>
      <w:r w:rsidRPr="0028501C">
        <w:rPr>
          <w:rFonts w:ascii="Times New Roman" w:hAnsi="Times New Roman"/>
          <w:bCs/>
          <w:sz w:val="28"/>
          <w:szCs w:val="28"/>
        </w:rPr>
        <w:t xml:space="preserve"> с. Зенково). </w:t>
      </w:r>
      <w:r w:rsidRPr="0028501C">
        <w:rPr>
          <w:rFonts w:ascii="Times New Roman" w:hAnsi="Times New Roman"/>
          <w:sz w:val="28"/>
          <w:szCs w:val="28"/>
        </w:rPr>
        <w:t xml:space="preserve">Подготовлены, утверждены и выданы 332 </w:t>
      </w:r>
      <w:proofErr w:type="gramStart"/>
      <w:r w:rsidRPr="0028501C">
        <w:rPr>
          <w:rFonts w:ascii="Times New Roman" w:hAnsi="Times New Roman"/>
          <w:sz w:val="28"/>
          <w:szCs w:val="28"/>
        </w:rPr>
        <w:t>градостроительных</w:t>
      </w:r>
      <w:proofErr w:type="gramEnd"/>
      <w:r w:rsidRPr="0028501C">
        <w:rPr>
          <w:rFonts w:ascii="Times New Roman" w:hAnsi="Times New Roman"/>
          <w:sz w:val="28"/>
          <w:szCs w:val="28"/>
        </w:rPr>
        <w:t xml:space="preserve"> плана для проектирования и строительства. </w:t>
      </w:r>
      <w:r w:rsidRPr="0028501C">
        <w:rPr>
          <w:rFonts w:ascii="Times New Roman" w:hAnsi="Times New Roman"/>
          <w:spacing w:val="-3"/>
          <w:sz w:val="28"/>
          <w:szCs w:val="28"/>
        </w:rPr>
        <w:t xml:space="preserve">Утверждены генеральные планы и правила землепользования и застройки 14 населённых </w:t>
      </w:r>
      <w:r w:rsidRPr="0028501C">
        <w:rPr>
          <w:rFonts w:ascii="Times New Roman" w:hAnsi="Times New Roman"/>
          <w:sz w:val="28"/>
          <w:szCs w:val="28"/>
        </w:rPr>
        <w:t>пунктов района.</w:t>
      </w:r>
    </w:p>
    <w:p w:rsidR="0028501C" w:rsidRPr="0028501C" w:rsidRDefault="0028501C" w:rsidP="0028501C">
      <w:pPr>
        <w:autoSpaceDE w:val="0"/>
        <w:autoSpaceDN w:val="0"/>
        <w:adjustRightInd w:val="0"/>
        <w:spacing w:after="0" w:line="288" w:lineRule="auto"/>
        <w:ind w:firstLine="708"/>
        <w:jc w:val="both"/>
        <w:outlineLvl w:val="1"/>
        <w:rPr>
          <w:rFonts w:ascii="Times New Roman" w:hAnsi="Times New Roman"/>
          <w:sz w:val="28"/>
          <w:szCs w:val="28"/>
        </w:rPr>
      </w:pPr>
      <w:r w:rsidRPr="0028501C">
        <w:rPr>
          <w:rFonts w:ascii="Times New Roman" w:hAnsi="Times New Roman"/>
          <w:sz w:val="28"/>
          <w:szCs w:val="28"/>
        </w:rPr>
        <w:t xml:space="preserve">Администрацией района выдано 240 разрешительных документов: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разрешение на строительство – 111 (поселение Шапша – 27, Луговской – 25, Нялинское - 9, Кедровый – 9, Сибирский – 7, Селиярово – 6, Выкатной– 6, Цингалы – 6, Красноленинский- 4, Кышик – 3, Согом-1, на межселенной территории – 8), в том числе под индивидуальную застройку – 47 (площадью 4779,06 кв</w:t>
      </w:r>
      <w:proofErr w:type="gramStart"/>
      <w:r w:rsidRPr="0028501C">
        <w:rPr>
          <w:rFonts w:ascii="Times New Roman" w:hAnsi="Times New Roman"/>
          <w:sz w:val="28"/>
          <w:szCs w:val="28"/>
        </w:rPr>
        <w:t>.м</w:t>
      </w:r>
      <w:proofErr w:type="gramEnd"/>
      <w:r w:rsidRPr="0028501C">
        <w:rPr>
          <w:rFonts w:ascii="Times New Roman" w:hAnsi="Times New Roman"/>
          <w:sz w:val="28"/>
          <w:szCs w:val="28"/>
        </w:rPr>
        <w:t>),  многоквартирные дома – 41 (площадью 16535,75 кв.м), нежилые объекты - 23;</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ab/>
      </w:r>
      <w:proofErr w:type="gramStart"/>
      <w:r w:rsidRPr="0028501C">
        <w:rPr>
          <w:rFonts w:ascii="Times New Roman" w:hAnsi="Times New Roman"/>
          <w:sz w:val="28"/>
          <w:szCs w:val="28"/>
        </w:rPr>
        <w:t>разрешение на ввод в эксплуатацию объектов – 129 (поселение Луговской – 26, Шапша – 18, Нялинское-9, Сибирский -9, Красноленинский – 8, Кышик – 8, Селиярово– 6, Кедровый – 7, Выкатной –5, Цингалы – 5, Согом-4, Горноправдинск – 1, на межселенной территории – 7), в том числе объекты индивидуального жилищного строительства – 60, многоквартирные дома – 26, общежитие – 2, объекты нефтегазового комплекса – 16, нежилые объекты - 25.</w:t>
      </w:r>
      <w:proofErr w:type="gramEnd"/>
    </w:p>
    <w:p w:rsidR="0028501C" w:rsidRPr="0028501C" w:rsidRDefault="0028501C" w:rsidP="0028501C">
      <w:pPr>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администрацией района было отработано 177 заявок (муниципальных услуг) в информационной системе градостроительной деятельности (далее – ИСОГД),  осуществляемой на территории Ханты-Мансийского района, отсканировано и размещено в ИСОГД 1849 документов градостроительной деятельности.</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xml:space="preserve">В 2012 году администрацией была продолжена работа, </w:t>
      </w:r>
      <w:r w:rsidRPr="0028501C">
        <w:rPr>
          <w:rFonts w:ascii="Times New Roman" w:eastAsia="Times New Roman" w:hAnsi="Times New Roman"/>
          <w:b/>
          <w:i/>
          <w:sz w:val="28"/>
          <w:szCs w:val="28"/>
          <w:lang w:eastAsia="ru-RU"/>
        </w:rPr>
        <w:t>связанная со строительством на территории района</w:t>
      </w:r>
      <w:r w:rsidRPr="0028501C">
        <w:rPr>
          <w:rFonts w:ascii="Times New Roman" w:eastAsia="Times New Roman" w:hAnsi="Times New Roman"/>
          <w:sz w:val="28"/>
          <w:szCs w:val="28"/>
          <w:lang w:eastAsia="ru-RU"/>
        </w:rPr>
        <w:t xml:space="preserve">. </w:t>
      </w: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28501C" w:rsidRPr="0028501C" w:rsidTr="00D44AB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Ввод в действие жилых домов, площадь жилых помещений, </w:t>
            </w:r>
          </w:p>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10,918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9,035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10,933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1021,8</w:t>
            </w:r>
          </w:p>
        </w:tc>
      </w:tr>
      <w:tr w:rsidR="0028501C" w:rsidRPr="0028501C" w:rsidTr="00D44ABE">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19,4</w:t>
            </w:r>
          </w:p>
        </w:tc>
      </w:tr>
      <w:tr w:rsidR="0028501C" w:rsidRPr="0028501C" w:rsidTr="00D44AB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368,2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371,7</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375,4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381,1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30 600</w:t>
            </w:r>
          </w:p>
        </w:tc>
      </w:tr>
      <w:tr w:rsidR="0028501C" w:rsidRPr="0028501C" w:rsidTr="00D44ABE">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r>
      <w:tr w:rsidR="0028501C" w:rsidRPr="0028501C" w:rsidTr="00D44AB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57,44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55,665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60,82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53,35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2 000</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Доля ветхого и аварийного жилья в общем  объеме жилищного фонда,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w:t>
            </w:r>
          </w:p>
        </w:tc>
      </w:tr>
    </w:tbl>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Ввод жилья на территории района в 2012 году составил 13,4 тыс.кв</w:t>
      </w:r>
      <w:proofErr w:type="gramStart"/>
      <w:r w:rsidRPr="0028501C">
        <w:rPr>
          <w:rFonts w:ascii="Times New Roman" w:eastAsia="Times New Roman" w:hAnsi="Times New Roman"/>
          <w:sz w:val="28"/>
          <w:szCs w:val="28"/>
          <w:lang w:eastAsia="ru-RU"/>
        </w:rPr>
        <w:t>.м</w:t>
      </w:r>
      <w:proofErr w:type="gramEnd"/>
      <w:r w:rsidRPr="0028501C">
        <w:rPr>
          <w:rFonts w:ascii="Times New Roman" w:eastAsia="Times New Roman" w:hAnsi="Times New Roman"/>
          <w:sz w:val="28"/>
          <w:szCs w:val="28"/>
          <w:lang w:eastAsia="ru-RU"/>
        </w:rPr>
        <w:t>етров, что на 2,45 тыс. кв. метров больше, чем в 2011 году (район находится на 7 месте по вводу жилья на душу населения среди всех муниципальных образований автономного округа). Индивидуальное жилищное строительство составило 5,8 тыс. кв. метров или 41,3% от общего объема введенного жилья, увеличившись по сравнению с соответствующим периодом 2011 года в 3,4 раза (1,78 тыс.кв. метров).</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целевые программы. </w:t>
      </w:r>
      <w:proofErr w:type="gramStart"/>
      <w:r w:rsidRPr="0028501C">
        <w:rPr>
          <w:rFonts w:ascii="Times New Roman" w:eastAsia="Times New Roman" w:hAnsi="Times New Roman"/>
          <w:sz w:val="28"/>
          <w:szCs w:val="28"/>
          <w:lang w:eastAsia="ru-RU"/>
        </w:rPr>
        <w:t>В рамках целевой программы района «Комплексное развитие жилищного строительства на территории Ханты-Мансийского района на 2011–2013 годы» были заключены  договоры купли-продажи, по которым приобретено 45 квартир на сумму 116,3 млн. рублей в 9 населенных пунктах района и договоры на участие в долевом строительстве 83 квартир на сумму          228,8 млн. рублей в 10 населенных пунктах района.</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В рамках программы администрацией района денежные средства направлены: на строительство 8-</w:t>
      </w:r>
      <w:r w:rsidRPr="0028501C">
        <w:rPr>
          <w:rFonts w:ascii="Times New Roman" w:eastAsia="Times New Roman" w:hAnsi="Times New Roman"/>
          <w:sz w:val="28"/>
          <w:szCs w:val="28"/>
          <w:lang w:eastAsia="ru-RU"/>
        </w:rPr>
        <w:lastRenderedPageBreak/>
        <w:t>ми квартирного жилого дома в с. Селиярово, 2-х квартирного жилого дома в п. Горноправдинске, капитальный ремонт многоквартирных жилых домов   № 2, 4, 6  по ул. Ханты-Мансийская в п. Урманный.</w:t>
      </w:r>
      <w:proofErr w:type="gramEnd"/>
      <w:r w:rsidRPr="0028501C">
        <w:rPr>
          <w:rFonts w:ascii="Times New Roman" w:eastAsia="Times New Roman" w:hAnsi="Times New Roman"/>
          <w:sz w:val="28"/>
          <w:szCs w:val="28"/>
          <w:lang w:eastAsia="ru-RU"/>
        </w:rPr>
        <w:t xml:space="preserve"> В рамках целевой программы района «Переселение жителей из населенных пунктов с низкой плотностью населения и труднодоступных местностей Ханты-Мансийского района (с</w:t>
      </w:r>
      <w:proofErr w:type="gramStart"/>
      <w:r w:rsidRPr="0028501C">
        <w:rPr>
          <w:rFonts w:ascii="Times New Roman" w:eastAsia="Times New Roman" w:hAnsi="Times New Roman"/>
          <w:sz w:val="28"/>
          <w:szCs w:val="28"/>
          <w:lang w:eastAsia="ru-RU"/>
        </w:rPr>
        <w:t>.Б</w:t>
      </w:r>
      <w:proofErr w:type="gramEnd"/>
      <w:r w:rsidRPr="0028501C">
        <w:rPr>
          <w:rFonts w:ascii="Times New Roman" w:eastAsia="Times New Roman" w:hAnsi="Times New Roman"/>
          <w:sz w:val="28"/>
          <w:szCs w:val="28"/>
          <w:lang w:eastAsia="ru-RU"/>
        </w:rPr>
        <w:t xml:space="preserve">азьяны, д.Сухорукова) на 2012-2013 годы» в 2012 выданы субсидии для приобретения жилых помещений 20 семьям, проживающим в  д. Сухорукова и 63 семьям, проживающим в с. Базьяны на сумму 120,7 млн. рублей, также выплачена выкупная стоимость 10-ти собственникам жилых помещений, </w:t>
      </w:r>
      <w:proofErr w:type="gramStart"/>
      <w:r w:rsidRPr="0028501C">
        <w:rPr>
          <w:rFonts w:ascii="Times New Roman" w:eastAsia="Times New Roman" w:hAnsi="Times New Roman"/>
          <w:sz w:val="28"/>
          <w:szCs w:val="28"/>
          <w:lang w:eastAsia="ru-RU"/>
        </w:rPr>
        <w:t>проживающим</w:t>
      </w:r>
      <w:proofErr w:type="gramEnd"/>
      <w:r w:rsidRPr="0028501C">
        <w:rPr>
          <w:rFonts w:ascii="Times New Roman" w:eastAsia="Times New Roman" w:hAnsi="Times New Roman"/>
          <w:sz w:val="28"/>
          <w:szCs w:val="28"/>
          <w:lang w:eastAsia="ru-RU"/>
        </w:rPr>
        <w:t xml:space="preserve"> в с. Базьяны и 1-му собственнику жилого помещения, проживающему в д. Сухорукова в объеме 25,2 млн. рублей. В результате, на предоставленную меру государственной поддержки вышеуказанные граждане приобрели у ЗАО «СК ВНСС» 95 жилых помещений в д. Ярки Ханты-Мансийского района. </w:t>
      </w:r>
    </w:p>
    <w:p w:rsidR="0028501C" w:rsidRPr="0028501C" w:rsidRDefault="0028501C" w:rsidP="0028501C">
      <w:pPr>
        <w:autoSpaceDE w:val="0"/>
        <w:autoSpaceDN w:val="0"/>
        <w:adjustRightInd w:val="0"/>
        <w:spacing w:after="0" w:line="288" w:lineRule="auto"/>
        <w:ind w:firstLine="540"/>
        <w:jc w:val="both"/>
        <w:rPr>
          <w:rFonts w:ascii="Times New Roman" w:hAnsi="Times New Roman"/>
          <w:sz w:val="28"/>
          <w:szCs w:val="28"/>
        </w:rPr>
      </w:pPr>
      <w:proofErr w:type="gramStart"/>
      <w:r w:rsidRPr="0028501C">
        <w:rPr>
          <w:rFonts w:ascii="Times New Roman" w:hAnsi="Times New Roman"/>
          <w:sz w:val="28"/>
          <w:szCs w:val="28"/>
        </w:rPr>
        <w:t>В рамках исполнения постановления Правительства автономного округа  от 10 октября 2006 года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 2012 году были предоставлены 3 субсидии ветеранам боевых действий на общую сумму 2, 1 млн. рублей.</w:t>
      </w:r>
      <w:proofErr w:type="gramEnd"/>
    </w:p>
    <w:p w:rsidR="0028501C" w:rsidRPr="0028501C" w:rsidRDefault="0028501C" w:rsidP="0028501C">
      <w:pPr>
        <w:autoSpaceDE w:val="0"/>
        <w:autoSpaceDN w:val="0"/>
        <w:adjustRightInd w:val="0"/>
        <w:spacing w:after="0" w:line="288" w:lineRule="auto"/>
        <w:ind w:firstLine="540"/>
        <w:jc w:val="both"/>
        <w:rPr>
          <w:rFonts w:ascii="Times New Roman" w:hAnsi="Times New Roman"/>
          <w:sz w:val="28"/>
          <w:szCs w:val="28"/>
        </w:rPr>
      </w:pPr>
      <w:r w:rsidRPr="0028501C">
        <w:rPr>
          <w:rFonts w:ascii="Times New Roman" w:hAnsi="Times New Roman"/>
          <w:sz w:val="28"/>
          <w:szCs w:val="28"/>
        </w:rPr>
        <w:t xml:space="preserve">По целевой программе автономного округа «Улучшение жилищных условий населения Ханты-Мансийского автономного округа-Югры на    2011-2013 </w:t>
      </w:r>
      <w:proofErr w:type="gramStart"/>
      <w:r w:rsidRPr="0028501C">
        <w:rPr>
          <w:rFonts w:ascii="Times New Roman" w:hAnsi="Times New Roman"/>
          <w:sz w:val="28"/>
          <w:szCs w:val="28"/>
        </w:rPr>
        <w:t>гг</w:t>
      </w:r>
      <w:proofErr w:type="gramEnd"/>
      <w:r w:rsidRPr="0028501C">
        <w:rPr>
          <w:rFonts w:ascii="Times New Roman" w:hAnsi="Times New Roman"/>
          <w:sz w:val="28"/>
          <w:szCs w:val="28"/>
        </w:rPr>
        <w:t xml:space="preserve"> и на период до 2015 г.» (подпрограмма « Обеспечение жильём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приравненных к ним местностям») в 2012 году жилищные субсидии на приобретение жилья получили 9 граждан из 99 участников.</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рамках подпрограммы района «Доступное жилье - молодым» и подпрограммы «Обеспечение жильем молодых семей» федеральной целевой программы «Жилище на 2011 - 2015 годы» 19-ти молодым семьям были предоставлены субсидии на строительство и приобретение  собственного жилья: 2012 год – 13 семей, 2011 год – 6 семей.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 xml:space="preserve">В течение 2012 года завершены работы по вводу в эксплуатацию объектов: комплекс «Школа – детский сад – пришкольный интернат»           (с. Кышик) на 137 мест (80 школьников, 45 воспитанников детского сада,     12 воспитанников пришкольного интерната), участковая больница на 40 коек </w:t>
      </w:r>
      <w:r w:rsidRPr="0028501C">
        <w:rPr>
          <w:rFonts w:ascii="Times New Roman" w:eastAsia="Times New Roman" w:hAnsi="Times New Roman"/>
          <w:sz w:val="28"/>
          <w:szCs w:val="28"/>
          <w:lang w:eastAsia="ru-RU"/>
        </w:rPr>
        <w:lastRenderedPageBreak/>
        <w:t>с поликлиникой на 80 посещений в смену (п. Луговской), футбольное поле с искусственным покрытием (п. Кедровый), реконструкция школы для размещения дополнительной группы детского</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сада на 28 мест (с. Нялинское), 8-квартирный жилой дом (с. Селиярово), физкультурно-спортивный комплекс (п. Горноправдинск) площадью  1 347 кв. метров, полигон ТБО (п. Горноправдинск) площадью 62 033 кв. метров, канализационные очистные сооружения (п. Кирпичный) пропускной способность 40 куб. метров в сутки, дом культуры (с. Селиярово) на 200 мест  площадью 1 640 кв. метров, баня (п. Красноленинский) на 8 мест.</w:t>
      </w:r>
      <w:proofErr w:type="gramEnd"/>
      <w:r w:rsidRPr="0028501C">
        <w:rPr>
          <w:rFonts w:ascii="Times New Roman" w:eastAsia="Times New Roman" w:hAnsi="Times New Roman"/>
          <w:sz w:val="28"/>
          <w:szCs w:val="28"/>
          <w:lang w:eastAsia="ru-RU"/>
        </w:rPr>
        <w:t xml:space="preserve"> Таким образом, общая сумма незавершенного строительства на 01 января 2013 года составила 652,8 млн. рублей, что на 39,8% ниже, чем на соответствующую дату 2012 года.</w:t>
      </w:r>
    </w:p>
    <w:p w:rsidR="0028501C" w:rsidRPr="0028501C" w:rsidRDefault="0028501C" w:rsidP="0028501C">
      <w:pPr>
        <w:widowControl w:val="0"/>
        <w:autoSpaceDE w:val="0"/>
        <w:spacing w:after="0" w:line="288" w:lineRule="auto"/>
        <w:ind w:firstLine="540"/>
        <w:jc w:val="both"/>
        <w:rPr>
          <w:rFonts w:ascii="Times New Roman" w:hAnsi="Times New Roman"/>
          <w:b/>
          <w:i/>
          <w:sz w:val="28"/>
          <w:szCs w:val="28"/>
        </w:rPr>
      </w:pPr>
      <w:r w:rsidRPr="0028501C">
        <w:rPr>
          <w:rFonts w:ascii="Times New Roman" w:hAnsi="Times New Roman"/>
          <w:sz w:val="28"/>
          <w:szCs w:val="28"/>
        </w:rPr>
        <w:t>Администрация района</w:t>
      </w:r>
      <w:r w:rsidRPr="0028501C">
        <w:rPr>
          <w:rFonts w:ascii="Times New Roman" w:hAnsi="Times New Roman"/>
          <w:i/>
          <w:sz w:val="28"/>
          <w:szCs w:val="28"/>
        </w:rPr>
        <w:t xml:space="preserve"> </w:t>
      </w:r>
      <w:r w:rsidRPr="0028501C">
        <w:rPr>
          <w:rFonts w:ascii="Times New Roman" w:hAnsi="Times New Roman"/>
          <w:b/>
          <w:i/>
          <w:sz w:val="28"/>
          <w:szCs w:val="28"/>
        </w:rPr>
        <w:t>в границах Ханты-Мансийского района организует электро - и газоснабжение поселений.</w:t>
      </w: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28501C" w:rsidRPr="0028501C" w:rsidTr="00D44ABE">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Жилищный фонд, тыс. кв. 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368,2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371,7</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375,4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381,1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30 600</w:t>
            </w:r>
          </w:p>
        </w:tc>
      </w:tr>
      <w:tr w:rsidR="0028501C" w:rsidRPr="0028501C" w:rsidTr="00D44ABE">
        <w:trPr>
          <w:cantSplit/>
          <w:trHeight w:val="630"/>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Уровень благоустройства жилищного фонда, в процентах:</w:t>
            </w:r>
          </w:p>
        </w:tc>
      </w:tr>
      <w:tr w:rsidR="0028501C" w:rsidRPr="0028501C" w:rsidTr="00D44ABE">
        <w:trPr>
          <w:cantSplit/>
          <w:trHeight w:val="315"/>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том числе:</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водопроводом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37,8</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92,1</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канализацией</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34,1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91,1</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отоплением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93,5</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ваннами (душем)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29,3</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87,3</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газом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39,3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42,2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24,3</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горячим водоснабжением</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26,1</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83,7</w:t>
            </w:r>
          </w:p>
        </w:tc>
      </w:tr>
      <w:tr w:rsidR="0028501C" w:rsidRPr="0028501C" w:rsidTr="00D44ABE">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напольными электрическими плитами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71,2</w:t>
            </w:r>
          </w:p>
        </w:tc>
      </w:tr>
      <w:tr w:rsidR="0028501C" w:rsidRPr="0028501C" w:rsidTr="00D44ABE">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Начислено (предъявлено) жилищно-коммунальных платежей населению, млрд</w:t>
            </w:r>
            <w:proofErr w:type="gramStart"/>
            <w:r w:rsidRPr="0028501C">
              <w:rPr>
                <w:rFonts w:ascii="Times New Roman" w:eastAsia="Times New Roman" w:hAnsi="Times New Roman"/>
                <w:sz w:val="28"/>
                <w:szCs w:val="28"/>
                <w:lang w:eastAsia="ru-RU"/>
              </w:rPr>
              <w:t>.р</w:t>
            </w:r>
            <w:proofErr w:type="gramEnd"/>
            <w:r w:rsidRPr="0028501C">
              <w:rPr>
                <w:rFonts w:ascii="Times New Roman" w:eastAsia="Times New Roman" w:hAnsi="Times New Roman"/>
                <w:sz w:val="28"/>
                <w:szCs w:val="28"/>
                <w:lang w:eastAsia="ru-RU"/>
              </w:rPr>
              <w:t>ублей</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0,107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0,09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0,112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0,119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26,4</w:t>
            </w:r>
          </w:p>
        </w:tc>
      </w:tr>
      <w:tr w:rsidR="0028501C" w:rsidRPr="0028501C" w:rsidTr="00D44ABE">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Фактический сбор жилищно-коммунальных платежей от населения, млрд. рублей</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0,097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0,083</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0,108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0,115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25,6</w:t>
            </w:r>
          </w:p>
        </w:tc>
      </w:tr>
      <w:tr w:rsidR="0028501C" w:rsidRPr="0028501C" w:rsidTr="00D44ABE">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Уровень собираемости, %</w:t>
            </w:r>
          </w:p>
        </w:tc>
        <w:tc>
          <w:tcPr>
            <w:tcW w:w="993"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90,7</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92,2</w:t>
            </w:r>
          </w:p>
        </w:tc>
        <w:tc>
          <w:tcPr>
            <w:tcW w:w="993"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96,4</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96,6</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96,9</w:t>
            </w:r>
          </w:p>
        </w:tc>
      </w:tr>
      <w:tr w:rsidR="0028501C" w:rsidRPr="0028501C" w:rsidTr="00D44ABE">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Количество семей, получающих субсидии на оплату жилых помещений и коммунальных услуг, тыс. семей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0,854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0,715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0,553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0,422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40,0</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Сумма начисленных субсидий, млн. рублей</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12,4</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916,5</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Сумма субсидий в расчете на 1 семью в месяц, рублей</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1 171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1 445,2</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1356,3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1 402,1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1 907,5</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Протяженность тепловых сетей, </w:t>
            </w:r>
            <w:proofErr w:type="gramStart"/>
            <w:r w:rsidRPr="0028501C">
              <w:rPr>
                <w:rFonts w:ascii="Times New Roman" w:eastAsia="Times New Roman" w:hAnsi="Times New Roman"/>
                <w:sz w:val="28"/>
                <w:szCs w:val="28"/>
                <w:lang w:eastAsia="ru-RU"/>
              </w:rPr>
              <w:t>км</w:t>
            </w:r>
            <w:proofErr w:type="gramEnd"/>
            <w:r w:rsidRPr="0028501C">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54,3</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3 605,1</w:t>
            </w:r>
          </w:p>
        </w:tc>
      </w:tr>
      <w:tr w:rsidR="0028501C" w:rsidRPr="0028501C" w:rsidTr="00D44ABE">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Протяженность ветхих тепловых сетей, </w:t>
            </w:r>
            <w:proofErr w:type="gramStart"/>
            <w:r w:rsidRPr="0028501C">
              <w:rPr>
                <w:rFonts w:ascii="Times New Roman" w:eastAsia="Times New Roman" w:hAnsi="Times New Roman"/>
                <w:sz w:val="28"/>
                <w:szCs w:val="28"/>
                <w:lang w:eastAsia="ru-RU"/>
              </w:rPr>
              <w:t>км</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r w:rsidR="0028501C" w:rsidRPr="0028501C" w:rsidTr="00D44ABE">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Доля ветхих тепловых сетей в общей протяженности тепловых сетей,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67,3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35,4</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Замена ветхих тепловых сетей, </w:t>
            </w:r>
            <w:proofErr w:type="gramStart"/>
            <w:r w:rsidRPr="0028501C">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1,526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4,487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140,6</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3,9</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Общая протяженность водопроводных сетей, </w:t>
            </w:r>
            <w:proofErr w:type="gramStart"/>
            <w:r w:rsidRPr="0028501C">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3 962,9</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Замена ветхих водопроводных сетей, </w:t>
            </w:r>
            <w:proofErr w:type="gramStart"/>
            <w:r w:rsidRPr="0028501C">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1,526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138,7</w:t>
            </w:r>
          </w:p>
        </w:tc>
      </w:tr>
      <w:tr w:rsidR="0028501C" w:rsidRPr="0028501C" w:rsidTr="00D44AB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w:t>
            </w:r>
          </w:p>
        </w:tc>
      </w:tr>
      <w:tr w:rsidR="0028501C" w:rsidRPr="0028501C" w:rsidTr="00D44ABE">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организаций, оказывающих жилищные услуги, единиц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251</w:t>
            </w:r>
          </w:p>
        </w:tc>
      </w:tr>
      <w:tr w:rsidR="0028501C" w:rsidRPr="0028501C" w:rsidTr="00D44ABE">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Выработка электрической энергии, млн. кВт∙</w:t>
            </w:r>
            <w:proofErr w:type="gramStart"/>
            <w:r w:rsidRPr="0028501C">
              <w:rPr>
                <w:rFonts w:ascii="Times New Roman" w:eastAsia="Times New Roman" w:hAnsi="Times New Roman"/>
                <w:sz w:val="28"/>
                <w:szCs w:val="28"/>
                <w:lang w:eastAsia="ru-RU"/>
              </w:rPr>
              <w:t>ч</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307,8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515,7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1191,3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1857,3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86536,7</w:t>
            </w:r>
          </w:p>
        </w:tc>
      </w:tr>
      <w:tr w:rsidR="0028501C" w:rsidRPr="0028501C" w:rsidTr="00D44ABE">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Потребление электрической энергии, млн. кВт∙</w:t>
            </w:r>
            <w:proofErr w:type="gramStart"/>
            <w:r w:rsidRPr="0028501C">
              <w:rPr>
                <w:rFonts w:ascii="Times New Roman" w:eastAsia="Times New Roman" w:hAnsi="Times New Roman"/>
                <w:sz w:val="28"/>
                <w:szCs w:val="28"/>
                <w:lang w:eastAsia="ru-RU"/>
              </w:rPr>
              <w:t>ч</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67 614</w:t>
            </w:r>
          </w:p>
        </w:tc>
      </w:tr>
      <w:tr w:rsidR="0028501C" w:rsidRPr="0028501C" w:rsidTr="00D44ABE">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Производство теплоэлектроэнергии, тыс. Гкал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264,4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304,5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20 700 </w:t>
            </w:r>
          </w:p>
        </w:tc>
      </w:tr>
    </w:tbl>
    <w:p w:rsidR="0028501C" w:rsidRPr="0028501C" w:rsidRDefault="0028501C" w:rsidP="0028501C">
      <w:pPr>
        <w:widowControl w:val="0"/>
        <w:autoSpaceDE w:val="0"/>
        <w:spacing w:after="0" w:line="288" w:lineRule="auto"/>
        <w:ind w:firstLine="540"/>
        <w:jc w:val="both"/>
        <w:rPr>
          <w:rFonts w:ascii="Times New Roman" w:hAnsi="Times New Roman"/>
          <w:b/>
          <w:i/>
          <w:sz w:val="28"/>
          <w:szCs w:val="28"/>
        </w:rPr>
      </w:pP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На территории района содержанием и обслуживанием </w:t>
      </w:r>
      <w:r w:rsidRPr="0028501C">
        <w:rPr>
          <w:rFonts w:ascii="Times New Roman" w:eastAsia="Times New Roman" w:hAnsi="Times New Roman"/>
          <w:sz w:val="28"/>
          <w:szCs w:val="28"/>
          <w:lang w:eastAsia="ru-RU"/>
        </w:rPr>
        <w:lastRenderedPageBreak/>
        <w:t xml:space="preserve">внутрипоселковых </w:t>
      </w:r>
      <w:r w:rsidRPr="0028501C">
        <w:rPr>
          <w:rFonts w:ascii="Times New Roman" w:eastAsia="Times New Roman" w:hAnsi="Times New Roman"/>
          <w:b/>
          <w:i/>
          <w:sz w:val="28"/>
          <w:szCs w:val="28"/>
          <w:lang w:eastAsia="ru-RU"/>
        </w:rPr>
        <w:t>электрических сетей</w:t>
      </w:r>
      <w:r w:rsidRPr="0028501C">
        <w:rPr>
          <w:rFonts w:ascii="Times New Roman" w:eastAsia="Times New Roman" w:hAnsi="Times New Roman"/>
          <w:sz w:val="28"/>
          <w:szCs w:val="28"/>
          <w:lang w:eastAsia="ru-RU"/>
        </w:rPr>
        <w:t xml:space="preserve"> занимается предприятие ОАО «ЮТЭК-Ханты-Мансийский район». Общая протяженность электрических сетей - 559,6 км, количество трансформаторных подстанций - 146 штук. </w:t>
      </w:r>
      <w:proofErr w:type="gramStart"/>
      <w:r w:rsidRPr="0028501C">
        <w:rPr>
          <w:rFonts w:ascii="Times New Roman" w:eastAsia="Times New Roman" w:hAnsi="Times New Roman"/>
          <w:sz w:val="28"/>
          <w:szCs w:val="28"/>
          <w:lang w:eastAsia="ru-RU"/>
        </w:rPr>
        <w:t>В    11 населенных пунктах Ханты-Мансийского района (п. Урманный,                п. Красноленинский, п. Кедровый, с. Елизарово, п. Кирпичный, с. Кышик,    д. Нялина, п. Пырьях, д. Согом, с. Зенково, д. Чембакчина) нет централизованного электроснабжения.</w:t>
      </w:r>
      <w:proofErr w:type="gramEnd"/>
      <w:r w:rsidRPr="0028501C">
        <w:rPr>
          <w:rFonts w:ascii="Times New Roman" w:eastAsia="Times New Roman" w:hAnsi="Times New Roman"/>
          <w:sz w:val="28"/>
          <w:szCs w:val="28"/>
          <w:lang w:eastAsia="ru-RU"/>
        </w:rPr>
        <w:t xml:space="preserve"> В указанных населенных пунктах электрическую энергию вырабатывает ОАО «Компания ЮГ», общее количество дизельных электростанций -36 штук с установленной мощностью 11 470 кВт.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Выполнены работы по ремонту ВЛ-0,4 кВ в с. Селиярово протяженностью 0,33 км., </w:t>
      </w:r>
      <w:proofErr w:type="gramStart"/>
      <w:r w:rsidRPr="0028501C">
        <w:rPr>
          <w:rFonts w:ascii="Times New Roman" w:hAnsi="Times New Roman"/>
          <w:sz w:val="28"/>
          <w:szCs w:val="28"/>
        </w:rPr>
        <w:t>ВЛ</w:t>
      </w:r>
      <w:proofErr w:type="gramEnd"/>
      <w:r w:rsidRPr="0028501C">
        <w:rPr>
          <w:rFonts w:ascii="Times New Roman" w:hAnsi="Times New Roman"/>
          <w:sz w:val="28"/>
          <w:szCs w:val="28"/>
        </w:rPr>
        <w:t>- 0,4-10 кВ в с. Батово,  работы по строительству инженерных сетей электроснабжения в п. Горноправдинске протяженностью ВЛ 10кВ - 750м/п и ВЛ 0,4кВ – 2,3 км.</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2012 году по результатам торгов приобретён энергетический комплекс в составе 3-х импортных дизель-генераторных установок мощностью 320 квт каждая, общей стоимостью 6,2 млн. рублей </w:t>
      </w:r>
      <w:proofErr w:type="gramStart"/>
      <w:r w:rsidRPr="0028501C">
        <w:rPr>
          <w:rFonts w:ascii="Times New Roman" w:hAnsi="Times New Roman"/>
          <w:sz w:val="28"/>
          <w:szCs w:val="28"/>
        </w:rPr>
        <w:t>для</w:t>
      </w:r>
      <w:proofErr w:type="gramEnd"/>
      <w:r w:rsidRPr="0028501C">
        <w:rPr>
          <w:rFonts w:ascii="Times New Roman" w:hAnsi="Times New Roman"/>
          <w:sz w:val="28"/>
          <w:szCs w:val="28"/>
        </w:rPr>
        <w:t xml:space="preserve"> с. Елизарово. Заключен договор аренды энергетического комплекса  с эксплуатирующей организацией - ОАО «Югорская генерирующая компания».</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Администрация района в 2012 году продолжила осуществление полномочий, связанных с организацией мероприятий, направленных на повышение энергетической эффективности. В рамках муниципальной программы в области энергосбережения и повышения энергетической эффективности в 2012 году проведены следующие мероприятия: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установлены 7 узлов учета тепла и воды на муниципальных котельных в 5 населенных пунктах: Тюли, Пырьях, Урманный, Красноленинский, Нялинское;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проведено энергетическое обследование 16 зданий, находящихся в муниципальной собственности во всех сельских поселениях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установлены приборы учета тепла с возможностью интеграции в АСКУЭ в 6 административных зданиях в 4 населенных пунктах: Кышик (1 здание),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(1 здание), Луговской (1 здание), Шапша (3 здания);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установлено 8 приборов учета холодного водоснабжения в административных зданиях 4 населенных пунктов: Кышик, Нялинское, Селиярово, Шапша;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 произведена замена ламп накаливания на светодиодные энергосберегающие светильники в учреждениях здравоохранения и культуры в количестве 80 штук;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произведена замена оконных блоков на энергоэффективные в учреждениях здравоохранения, образования и культуры в количестве 105 штук;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sz w:val="28"/>
          <w:szCs w:val="28"/>
          <w:lang w:eastAsia="ru-RU"/>
        </w:rPr>
        <w:t xml:space="preserve">- проведена </w:t>
      </w:r>
      <w:r w:rsidRPr="0028501C">
        <w:rPr>
          <w:rFonts w:ascii="Times New Roman" w:hAnsi="Times New Roman"/>
          <w:sz w:val="28"/>
          <w:szCs w:val="28"/>
        </w:rPr>
        <w:t>замена входных групп в учреждениях здравоохранения и культуры в количестве 43 штук;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sz w:val="28"/>
          <w:szCs w:val="28"/>
          <w:lang w:eastAsia="ru-RU"/>
        </w:rPr>
        <w:t>- возмещены недополученные доходы организаций, осуществляющих реализацию электрической энергии по социально ориентированным тарифам на сумму 202,5 млн. рублей.</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Общая протяженность </w:t>
      </w:r>
      <w:r w:rsidRPr="0028501C">
        <w:rPr>
          <w:rFonts w:ascii="Times New Roman" w:eastAsia="Times New Roman" w:hAnsi="Times New Roman"/>
          <w:b/>
          <w:i/>
          <w:sz w:val="28"/>
          <w:szCs w:val="28"/>
          <w:lang w:eastAsia="ru-RU"/>
        </w:rPr>
        <w:t>газопроводов</w:t>
      </w:r>
      <w:r w:rsidRPr="0028501C">
        <w:rPr>
          <w:rFonts w:ascii="Times New Roman" w:eastAsia="Times New Roman" w:hAnsi="Times New Roman"/>
          <w:sz w:val="28"/>
          <w:szCs w:val="28"/>
          <w:lang w:eastAsia="ru-RU"/>
        </w:rPr>
        <w:t xml:space="preserve"> на территории района составляет 197,1 км. В 2012 году поставка природного газа производилась ЗАО «ГазпроммежрегионгазСевер», баллонного сжиженного газа – ООО «ЮграТеплоГазСтрой». Транспортировка газа по внутрипоселковым газопроводам также осуществлялась ООО «ЮграТеплоГазСтрой». Централизованное газоснабжение имеется в 11 населенных пунктах (Горноправдинск, Бобровский, Батово, Цингалы, Выкатной, Шапша, Ярки, Луговской, Сибирский, Троица, Белогорье). В 2012 году построены инженерные сети газопровода в п. Кирпичный протяженностью 8,349 км, в том числе  за счет средств бюджета - 1,227 км (15%), за счет привлеченных средств – 7, 122 км (85%). В 2012 году выполнены работы по газификации д</w:t>
      </w:r>
      <w:proofErr w:type="gramStart"/>
      <w:r w:rsidRPr="0028501C">
        <w:rPr>
          <w:rFonts w:ascii="Times New Roman" w:eastAsia="Times New Roman" w:hAnsi="Times New Roman"/>
          <w:sz w:val="28"/>
          <w:szCs w:val="28"/>
          <w:lang w:eastAsia="ru-RU"/>
        </w:rPr>
        <w:t>.Б</w:t>
      </w:r>
      <w:proofErr w:type="gramEnd"/>
      <w:r w:rsidRPr="0028501C">
        <w:rPr>
          <w:rFonts w:ascii="Times New Roman" w:eastAsia="Times New Roman" w:hAnsi="Times New Roman"/>
          <w:sz w:val="28"/>
          <w:szCs w:val="28"/>
          <w:lang w:eastAsia="ru-RU"/>
        </w:rPr>
        <w:t>елогорье и с.Троица.</w:t>
      </w:r>
    </w:p>
    <w:p w:rsidR="0028501C" w:rsidRPr="0028501C" w:rsidRDefault="0028501C" w:rsidP="0028501C">
      <w:pPr>
        <w:shd w:val="clear" w:color="auto" w:fill="FFFFFF"/>
        <w:spacing w:after="0" w:line="288" w:lineRule="auto"/>
        <w:ind w:firstLine="709"/>
        <w:jc w:val="both"/>
        <w:rPr>
          <w:rFonts w:ascii="Times New Roman" w:hAnsi="Times New Roman"/>
          <w:spacing w:val="-6"/>
          <w:sz w:val="28"/>
          <w:szCs w:val="28"/>
        </w:rPr>
      </w:pPr>
      <w:proofErr w:type="gramStart"/>
      <w:r w:rsidRPr="0028501C">
        <w:rPr>
          <w:rFonts w:ascii="Times New Roman" w:hAnsi="Times New Roman"/>
          <w:spacing w:val="-6"/>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w:t>
      </w:r>
      <w:proofErr w:type="gramEnd"/>
      <w:r w:rsidRPr="0028501C">
        <w:rPr>
          <w:rFonts w:ascii="Times New Roman" w:hAnsi="Times New Roman"/>
          <w:spacing w:val="-6"/>
          <w:sz w:val="28"/>
          <w:szCs w:val="28"/>
        </w:rPr>
        <w:t xml:space="preserve"> Ханты-Мансийского района и 10 администрациями сельских поселений реализовывались полномочия п</w:t>
      </w:r>
      <w:r w:rsidRPr="0028501C">
        <w:rPr>
          <w:rFonts w:ascii="Times New Roman" w:hAnsi="Times New Roman"/>
          <w:sz w:val="28"/>
          <w:szCs w:val="28"/>
        </w:rPr>
        <w:t xml:space="preserve">о организации в границах поселений </w:t>
      </w:r>
      <w:r w:rsidRPr="0028501C">
        <w:rPr>
          <w:rFonts w:ascii="Times New Roman" w:hAnsi="Times New Roman"/>
          <w:b/>
          <w:i/>
          <w:sz w:val="28"/>
          <w:szCs w:val="28"/>
        </w:rPr>
        <w:t xml:space="preserve">теплоснабжения населения, водоснабжения и водоотведения, за исключением </w:t>
      </w:r>
      <w:r w:rsidRPr="0028501C">
        <w:rPr>
          <w:rFonts w:ascii="Times New Roman" w:hAnsi="Times New Roman"/>
          <w:sz w:val="28"/>
          <w:szCs w:val="28"/>
        </w:rPr>
        <w:t>сельского поселения Горноправдинск, где полномочия осуществляются самостоятельно.</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b/>
          <w:i/>
          <w:sz w:val="28"/>
          <w:szCs w:val="28"/>
          <w:lang w:eastAsia="ru-RU"/>
        </w:rPr>
        <w:t>Теплоснабжение</w:t>
      </w:r>
      <w:r w:rsidRPr="0028501C">
        <w:rPr>
          <w:rFonts w:ascii="Times New Roman" w:eastAsia="Times New Roman" w:hAnsi="Times New Roman"/>
          <w:sz w:val="28"/>
          <w:szCs w:val="28"/>
          <w:lang w:eastAsia="ru-RU"/>
        </w:rPr>
        <w:t xml:space="preserve"> жилищного фонда и объектов соцкультбыта Ханты-Мансийского района осуществляется от 33 котельных,  из которых 16 работают на газообразном топливе, 13 – на твердом топливе, 3 – на электроэнергии, 1 – на щепе.</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Средний коэффициент полезного действия котельных установок (котлов) по району составляет 85% (в 2011 году – 81,0%).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Основными теплоснабжающими организациями являются МП «ЖЭК-</w:t>
      </w:r>
      <w:r w:rsidRPr="0028501C">
        <w:rPr>
          <w:rFonts w:ascii="Times New Roman" w:eastAsia="Times New Roman" w:hAnsi="Times New Roman"/>
          <w:sz w:val="28"/>
          <w:szCs w:val="28"/>
          <w:lang w:eastAsia="ru-RU"/>
        </w:rPr>
        <w:lastRenderedPageBreak/>
        <w:t>3» Ханты-Мансийского района и МП «Комплекс-Плюс» сельского поселения Горноправдинск. В сельском поселении Согом выработкой и реализацией тепловой энергии занимается ОАО «Компания ЮГ» с использованием когенерационной установки.</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За 2012 год МП «ЖЭК-3» и МП «Комплекс - Плюс» сельского поселения Горноправдинск выработано 137,37 тыс. Гкал, что на 5,37 тыс. Гкал выше уровня соответствующего периода прошлого года. Вместе с тем, МП «ЖЭК-3» выработано 71,7 тыс. Гкал (рост на 9,2 тыс. Гкал от 2011 года).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Общая протяженность тепловых сетей составляет 54,7 км (в двухтрубном исполнении), из них 19,3 км (35,3%) находятся в ветхом состоянии, требующем замены.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Ежегодно проводится работа по замене ветхих тепловых сетей с использованием энергоэффективного оборудования и с применением эффективной тепловой изоляции (в двухтрубном исполнении). </w:t>
      </w:r>
      <w:proofErr w:type="gramStart"/>
      <w:r w:rsidRPr="0028501C">
        <w:rPr>
          <w:rFonts w:ascii="Times New Roman" w:eastAsia="Times New Roman" w:hAnsi="Times New Roman"/>
          <w:sz w:val="28"/>
          <w:szCs w:val="28"/>
          <w:lang w:eastAsia="ru-RU"/>
        </w:rPr>
        <w:t>В 2012 году заменено сетей   4 487 п. м  в следующих населенных пунктах: п. Луговской, с. Троица, п. Горноправдинск, п. Кедровый, п. Пырьях, п. Выкатной,             п. Кирпичный, с. Кышик, п. Красноленинский, что составляет 8,2 % от общей протяженности сетей или с ростом к 2011 году в 2,5 раза  (2011 - 1797 п. м или 3,2 % от общей потяженности).</w:t>
      </w:r>
      <w:proofErr w:type="gramEnd"/>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2012 году произведена замена 7 отопительных котлов в с. Нялинское (2 шт.),    п. </w:t>
      </w:r>
      <w:proofErr w:type="gramStart"/>
      <w:r w:rsidRPr="0028501C">
        <w:rPr>
          <w:rFonts w:ascii="Times New Roman" w:eastAsia="Times New Roman" w:hAnsi="Times New Roman"/>
          <w:sz w:val="28"/>
          <w:szCs w:val="28"/>
          <w:lang w:eastAsia="ru-RU"/>
        </w:rPr>
        <w:t>Кедровый</w:t>
      </w:r>
      <w:proofErr w:type="gramEnd"/>
      <w:r w:rsidRPr="0028501C">
        <w:rPr>
          <w:rFonts w:ascii="Times New Roman" w:eastAsia="Times New Roman" w:hAnsi="Times New Roman"/>
          <w:sz w:val="28"/>
          <w:szCs w:val="28"/>
          <w:lang w:eastAsia="ru-RU"/>
        </w:rPr>
        <w:t xml:space="preserve"> (2 шт.) и п. Красноленинский (3 шт.)</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На конец</w:t>
      </w:r>
      <w:proofErr w:type="gramEnd"/>
      <w:r w:rsidRPr="0028501C">
        <w:rPr>
          <w:rFonts w:ascii="Times New Roman" w:eastAsia="Times New Roman" w:hAnsi="Times New Roman"/>
          <w:sz w:val="28"/>
          <w:szCs w:val="28"/>
          <w:lang w:eastAsia="ru-RU"/>
        </w:rPr>
        <w:t xml:space="preserve"> 2012 года в районе количество приборов учета по теплоснабжению составило 407 штук, увеличившись на 4,9% по сравнению с 2011 годом (388 шт.).</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период подготовки к зиме проведены текущие ремонты зданий и оборудования котельных, тепловых сетей.</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Основными источниками </w:t>
      </w:r>
      <w:r w:rsidRPr="0028501C">
        <w:rPr>
          <w:rFonts w:ascii="Times New Roman" w:eastAsia="Times New Roman" w:hAnsi="Times New Roman"/>
          <w:b/>
          <w:sz w:val="28"/>
          <w:szCs w:val="28"/>
          <w:lang w:eastAsia="ru-RU"/>
        </w:rPr>
        <w:t>питьевой воды на территории района являются подземные воды</w:t>
      </w:r>
      <w:r w:rsidRPr="0028501C">
        <w:rPr>
          <w:rFonts w:ascii="Times New Roman" w:eastAsia="Times New Roman" w:hAnsi="Times New Roman"/>
          <w:sz w:val="28"/>
          <w:szCs w:val="28"/>
          <w:lang w:eastAsia="ru-RU"/>
        </w:rPr>
        <w:t xml:space="preserve"> из артезианских скважин. Из 28 населенных пунктов, в которых проживают жители района, </w:t>
      </w:r>
      <w:proofErr w:type="gramStart"/>
      <w:r w:rsidRPr="0028501C">
        <w:rPr>
          <w:rFonts w:ascii="Times New Roman" w:eastAsia="Times New Roman" w:hAnsi="Times New Roman"/>
          <w:sz w:val="28"/>
          <w:szCs w:val="28"/>
          <w:lang w:eastAsia="ru-RU"/>
        </w:rPr>
        <w:t>скважины</w:t>
      </w:r>
      <w:proofErr w:type="gramEnd"/>
      <w:r w:rsidRPr="0028501C">
        <w:rPr>
          <w:rFonts w:ascii="Times New Roman" w:eastAsia="Times New Roman" w:hAnsi="Times New Roman"/>
          <w:sz w:val="28"/>
          <w:szCs w:val="28"/>
          <w:lang w:eastAsia="ru-RU"/>
        </w:rPr>
        <w:t xml:space="preserve"> имеются в 26, в деревнях Согом и Чембакчина жители воду получают привозную или из колодцев. Из 26 населенных пунктов, имеющих водозаборные скважины, системы очистки воды имеются в 18 населенных пунктах.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Протяженность водопроводных сетей составляет 55,0 км, из которых 13,1 км (23,8%) нуждаются в замене. Сети горячего водоснабжения составляют 10,6 км в общей протяженности водопроводов. В основном, за исключением п. Горноправдинска, к сетям централизованного водоснабжения присоединены социальные объекты (образовательные и </w:t>
      </w:r>
      <w:r w:rsidRPr="0028501C">
        <w:rPr>
          <w:rFonts w:ascii="Times New Roman" w:eastAsia="Times New Roman" w:hAnsi="Times New Roman"/>
          <w:sz w:val="28"/>
          <w:szCs w:val="28"/>
          <w:lang w:eastAsia="ru-RU"/>
        </w:rPr>
        <w:lastRenderedPageBreak/>
        <w:t xml:space="preserve">лечебные учреждения, учреждения культуры). Значительное количество потребителей – физических лиц (около 70%) получают воду из водоразборных колонок или привозную автотранспортом. </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2012 году установлены 4 водоразборные колонки в поселках </w:t>
      </w:r>
      <w:proofErr w:type="gramStart"/>
      <w:r w:rsidRPr="0028501C">
        <w:rPr>
          <w:rFonts w:ascii="Times New Roman" w:eastAsia="Times New Roman" w:hAnsi="Times New Roman"/>
          <w:sz w:val="28"/>
          <w:szCs w:val="28"/>
          <w:lang w:eastAsia="ru-RU"/>
        </w:rPr>
        <w:t>Кирпичный</w:t>
      </w:r>
      <w:proofErr w:type="gramEnd"/>
      <w:r w:rsidRPr="0028501C">
        <w:rPr>
          <w:rFonts w:ascii="Times New Roman" w:eastAsia="Times New Roman" w:hAnsi="Times New Roman"/>
          <w:sz w:val="28"/>
          <w:szCs w:val="28"/>
          <w:lang w:eastAsia="ru-RU"/>
        </w:rPr>
        <w:t xml:space="preserve"> – 1 шт. и Луговской – 3 шт.</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 концу 2012 года в районе количество приборов учета водоснабжения составило 2 379 (906 - горячего и 1 473 – холодного), увеличившись по сравнению с 2011 годом в 1,3 раза (1 834 штук).</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2012 году произведены работы по ремонту станций химических реагентов водоочистки в п. Луговской и д. Белогорье, завершены ремонтные работы на станции ВОС в п.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с установкой расходной емкости, заменены фильтрующие материалы ВОС в 14-ти населённых пунктах района.</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Протяженность сетей водоотведения составляет 34,663 км, из них в      п. Горноправдинск – 27,88 и д. Ярки – 6,783, при этом износ канализационных сетей в п. Горноправдинск составляет 74,0% (20,6 км требуют замены).</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Канализационные очистные сооружения имеются в населенных пунктах района: п. Горноправдинск мощностью 2 700 куб</w:t>
      </w:r>
      <w:proofErr w:type="gramStart"/>
      <w:r w:rsidRPr="0028501C">
        <w:rPr>
          <w:rFonts w:ascii="Times New Roman" w:eastAsia="Times New Roman" w:hAnsi="Times New Roman"/>
          <w:sz w:val="28"/>
          <w:szCs w:val="28"/>
          <w:lang w:eastAsia="ru-RU"/>
        </w:rPr>
        <w:t>.м</w:t>
      </w:r>
      <w:proofErr w:type="gramEnd"/>
      <w:r w:rsidRPr="0028501C">
        <w:rPr>
          <w:rFonts w:ascii="Times New Roman" w:eastAsia="Times New Roman" w:hAnsi="Times New Roman"/>
          <w:sz w:val="28"/>
          <w:szCs w:val="28"/>
          <w:lang w:eastAsia="ru-RU"/>
        </w:rPr>
        <w:t xml:space="preserve">/сутки,                 с. Нялинское мощностью 35 куб.м/сутки, с. Цингалы мощностью 20 куб.м/сутки.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2012 году построены два канализационных очистных сооружения в д. Ярки мощностью  360 куб. м/сутки и п. Кирпичный мощностью                 40 куб </w:t>
      </w:r>
      <w:proofErr w:type="gramStart"/>
      <w:r w:rsidRPr="0028501C">
        <w:rPr>
          <w:rFonts w:ascii="Times New Roman" w:eastAsia="Times New Roman" w:hAnsi="Times New Roman"/>
          <w:sz w:val="28"/>
          <w:szCs w:val="28"/>
          <w:lang w:eastAsia="ru-RU"/>
        </w:rPr>
        <w:t>м</w:t>
      </w:r>
      <w:proofErr w:type="gramEnd"/>
      <w:r w:rsidRPr="0028501C">
        <w:rPr>
          <w:rFonts w:ascii="Times New Roman" w:eastAsia="Times New Roman" w:hAnsi="Times New Roman"/>
          <w:sz w:val="28"/>
          <w:szCs w:val="28"/>
          <w:lang w:eastAsia="ru-RU"/>
        </w:rPr>
        <w:t>/сутки. Выданы разрешения на ввод этих объектов в эксплуатацию.</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остальных населенных пунктах района вывоз жидких бытовых отходов производится автомобильным транспортом из накопителей сточных вод (септиков).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Администрация в отчетном году в рамках осуществления полномочий по организации теплоснабжения, водоснабжения и водоотведения, предусмотренных федеральным законодательством продолжила работу. В сфере теплоснабжения были подготовлены акты готовности к отопительному периоду 2012-2013 годов, утвержденные распоряжением администрации района от 20.09.2012 № 1025-р «О создании комиссии по оценке готовности предприятий к осенне-зимнему периоду 2012-2013 годов», разработаны схемы теплоснабжения, которые в настоящее время проходят процедуру согласования. В сфере водоснабжения и водоотведения администрацией Ханты-Мансийского района в 2012 году была разработана инвестиционная </w:t>
      </w:r>
      <w:r w:rsidRPr="0028501C">
        <w:rPr>
          <w:rFonts w:ascii="Times New Roman" w:hAnsi="Times New Roman"/>
          <w:sz w:val="28"/>
          <w:szCs w:val="28"/>
        </w:rPr>
        <w:lastRenderedPageBreak/>
        <w:t>программа МП «ЖЭК-3» по водоснабжению и водоотведению, которая в настоящее время проходят процедуру согласования.</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В рамках программы «Развитие и модернизация жилищно-коммунального комплекса Ханты-Мансийского района на 2011 – 2013 годы» было направлено  164,5 млн. рублей или 79,4% от плана на год на следующие мероприятия в жилищно-коммунальной сфере Ханты-Мансийского района: </w:t>
      </w:r>
    </w:p>
    <w:p w:rsidR="0028501C" w:rsidRPr="0028501C" w:rsidRDefault="0028501C" w:rsidP="0028501C">
      <w:pPr>
        <w:widowControl w:val="0"/>
        <w:numPr>
          <w:ilvl w:val="0"/>
          <w:numId w:val="30"/>
        </w:numPr>
        <w:tabs>
          <w:tab w:val="left" w:pos="567"/>
          <w:tab w:val="left" w:pos="709"/>
          <w:tab w:val="left" w:pos="1134"/>
        </w:tabs>
        <w:spacing w:after="0" w:line="288" w:lineRule="auto"/>
        <w:contextualSpacing/>
        <w:jc w:val="both"/>
        <w:rPr>
          <w:rFonts w:ascii="Times New Roman" w:hAnsi="Times New Roman"/>
          <w:b/>
          <w:i/>
          <w:sz w:val="28"/>
          <w:szCs w:val="28"/>
        </w:rPr>
      </w:pPr>
      <w:r w:rsidRPr="0028501C">
        <w:rPr>
          <w:rFonts w:ascii="Times New Roman" w:hAnsi="Times New Roman"/>
          <w:b/>
          <w:i/>
          <w:sz w:val="28"/>
          <w:szCs w:val="28"/>
        </w:rPr>
        <w:t>Газификация населенных пунктов района:</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газификация п. </w:t>
      </w:r>
      <w:proofErr w:type="gramStart"/>
      <w:r w:rsidRPr="0028501C">
        <w:rPr>
          <w:rFonts w:ascii="Times New Roman" w:hAnsi="Times New Roman"/>
          <w:sz w:val="28"/>
          <w:szCs w:val="28"/>
        </w:rPr>
        <w:t>Сибирский</w:t>
      </w:r>
      <w:proofErr w:type="gramEnd"/>
      <w:r w:rsidRPr="0028501C">
        <w:rPr>
          <w:rFonts w:ascii="Times New Roman" w:hAnsi="Times New Roman"/>
          <w:sz w:val="28"/>
          <w:szCs w:val="28"/>
        </w:rPr>
        <w:t xml:space="preserve"> (СМР, изготовление межевого дела, кадастрового плана); газификация п. Кирпичный.</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b/>
          <w:i/>
          <w:sz w:val="28"/>
          <w:szCs w:val="28"/>
        </w:rPr>
      </w:pPr>
      <w:r w:rsidRPr="0028501C">
        <w:rPr>
          <w:rFonts w:ascii="Times New Roman" w:hAnsi="Times New Roman"/>
          <w:b/>
          <w:i/>
          <w:sz w:val="28"/>
          <w:szCs w:val="28"/>
        </w:rPr>
        <w:t>1.2. Подготовка объектов ЖКХ к отопительному сезону:</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котельной с установкой расходной емкости                     с. Кышик;</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установка насосов в котельных населенных пунктов района;</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установка мини водоочистных сооружений в населенных пунктах района (с. Елизарово, п. Выкатной);</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ремонт станции водоочистки с заменой реагентов (п. Луговской,                      д. Белогорье); </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тепловодотрасс с заменой на трубопровод                       п. Сибирский;</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тепловодотрасс с заменой на трубопровод  пенополиуретановой изоляции п. Луговской;</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приобретена спецтехника на условиях финансовой аренды (лизинга);</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строительство блочно-модульной котельной с. Нялинское (ПСД, кадастровые работы);</w:t>
      </w:r>
    </w:p>
    <w:p w:rsidR="0028501C" w:rsidRPr="0028501C" w:rsidRDefault="0028501C" w:rsidP="0028501C">
      <w:pPr>
        <w:widowControl w:val="0"/>
        <w:tabs>
          <w:tab w:val="left" w:pos="567"/>
          <w:tab w:val="left" w:pos="709"/>
          <w:tab w:val="left" w:pos="1134"/>
        </w:tabs>
        <w:spacing w:after="0" w:line="288" w:lineRule="auto"/>
        <w:ind w:firstLine="709"/>
        <w:contextualSpacing/>
        <w:jc w:val="both"/>
        <w:rPr>
          <w:rFonts w:ascii="Times New Roman" w:hAnsi="Times New Roman"/>
          <w:sz w:val="28"/>
          <w:szCs w:val="28"/>
        </w:rPr>
      </w:pPr>
      <w:proofErr w:type="gramStart"/>
      <w:r w:rsidRPr="0028501C">
        <w:rPr>
          <w:rFonts w:ascii="Times New Roman" w:hAnsi="Times New Roman"/>
          <w:sz w:val="28"/>
          <w:szCs w:val="28"/>
        </w:rPr>
        <w:t xml:space="preserve">реконструкция теплотрассы (п. Бобровский, по ул. Центральная                       (от котельной ООО «Бобровская лесозаготовительная компания» до котельной п. Бобровский)); </w:t>
      </w:r>
      <w:proofErr w:type="gramEnd"/>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сетей тепло-, водоснабжения в п. Луговской;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ремонт трубопроводов системы холодного водоснабжения д. Шапша.</w:t>
      </w:r>
    </w:p>
    <w:p w:rsidR="0028501C" w:rsidRPr="0028501C" w:rsidRDefault="0028501C" w:rsidP="0028501C">
      <w:pPr>
        <w:widowControl w:val="0"/>
        <w:numPr>
          <w:ilvl w:val="1"/>
          <w:numId w:val="30"/>
        </w:numPr>
        <w:tabs>
          <w:tab w:val="left" w:pos="1134"/>
        </w:tabs>
        <w:spacing w:after="0" w:line="288" w:lineRule="auto"/>
        <w:contextualSpacing/>
        <w:jc w:val="both"/>
        <w:rPr>
          <w:rFonts w:ascii="Times New Roman" w:hAnsi="Times New Roman"/>
          <w:b/>
          <w:i/>
          <w:sz w:val="28"/>
          <w:szCs w:val="28"/>
        </w:rPr>
      </w:pPr>
      <w:r w:rsidRPr="0028501C">
        <w:rPr>
          <w:rFonts w:ascii="Times New Roman" w:hAnsi="Times New Roman"/>
          <w:b/>
          <w:i/>
          <w:sz w:val="28"/>
          <w:szCs w:val="28"/>
        </w:rPr>
        <w:t>Повышение качества питьевой воды</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станции водоочистных сооружений с увеличением мощности, с. Кышик;</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ремонт сетей тепло,- водоснабжения и водоочистных сооружений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 Троица;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осуществлена поставка фильтрующих материалов в населенные пункты района;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строительство водозабора с водопроводом в п. Горноправдинске.</w:t>
      </w:r>
    </w:p>
    <w:p w:rsidR="0028501C" w:rsidRPr="0028501C" w:rsidRDefault="0028501C" w:rsidP="0028501C">
      <w:pPr>
        <w:widowControl w:val="0"/>
        <w:tabs>
          <w:tab w:val="left" w:pos="1134"/>
        </w:tabs>
        <w:spacing w:after="0" w:line="288" w:lineRule="auto"/>
        <w:jc w:val="both"/>
        <w:rPr>
          <w:rFonts w:ascii="Times New Roman" w:hAnsi="Times New Roman"/>
          <w:b/>
          <w:i/>
          <w:sz w:val="28"/>
          <w:szCs w:val="28"/>
        </w:rPr>
      </w:pPr>
      <w:r w:rsidRPr="0028501C">
        <w:rPr>
          <w:rFonts w:ascii="Times New Roman" w:hAnsi="Times New Roman"/>
          <w:b/>
          <w:i/>
          <w:sz w:val="28"/>
          <w:szCs w:val="28"/>
        </w:rPr>
        <w:lastRenderedPageBreak/>
        <w:t xml:space="preserve">          1.4. Улучшение качества утилизации и переработки твердых и жидких бытовых отходов</w:t>
      </w:r>
    </w:p>
    <w:p w:rsidR="0028501C" w:rsidRPr="0028501C" w:rsidRDefault="0028501C" w:rsidP="0028501C">
      <w:pPr>
        <w:widowControl w:val="0"/>
        <w:tabs>
          <w:tab w:val="left" w:pos="1134"/>
        </w:tabs>
        <w:spacing w:line="288" w:lineRule="auto"/>
        <w:ind w:firstLine="709"/>
        <w:contextualSpacing/>
        <w:jc w:val="both"/>
        <w:rPr>
          <w:rFonts w:ascii="Times New Roman" w:hAnsi="Times New Roman"/>
          <w:sz w:val="28"/>
          <w:szCs w:val="28"/>
        </w:rPr>
      </w:pPr>
      <w:r w:rsidRPr="0028501C">
        <w:rPr>
          <w:rFonts w:ascii="Times New Roman" w:hAnsi="Times New Roman"/>
          <w:sz w:val="28"/>
          <w:szCs w:val="28"/>
        </w:rPr>
        <w:t>канализационные очистные сооружения с</w:t>
      </w:r>
      <w:proofErr w:type="gramStart"/>
      <w:r w:rsidRPr="0028501C">
        <w:rPr>
          <w:rFonts w:ascii="Times New Roman" w:hAnsi="Times New Roman"/>
          <w:sz w:val="28"/>
          <w:szCs w:val="28"/>
        </w:rPr>
        <w:t>.К</w:t>
      </w:r>
      <w:proofErr w:type="gramEnd"/>
      <w:r w:rsidRPr="0028501C">
        <w:rPr>
          <w:rFonts w:ascii="Times New Roman" w:hAnsi="Times New Roman"/>
          <w:sz w:val="28"/>
          <w:szCs w:val="28"/>
        </w:rPr>
        <w:t>ышик, п.Кедровый, п.Луговской, п.Выкатной, с.Елизарово, п.Кирпичный (ПИР, СМР)</w:t>
      </w:r>
    </w:p>
    <w:p w:rsidR="0028501C" w:rsidRPr="0028501C" w:rsidRDefault="0028501C" w:rsidP="0028501C">
      <w:pPr>
        <w:widowControl w:val="0"/>
        <w:tabs>
          <w:tab w:val="left" w:pos="1134"/>
        </w:tabs>
        <w:spacing w:line="288" w:lineRule="auto"/>
        <w:ind w:firstLine="709"/>
        <w:contextualSpacing/>
        <w:jc w:val="both"/>
        <w:rPr>
          <w:rFonts w:ascii="Times New Roman" w:hAnsi="Times New Roman"/>
          <w:b/>
          <w:i/>
          <w:sz w:val="28"/>
          <w:szCs w:val="28"/>
        </w:rPr>
      </w:pPr>
      <w:r w:rsidRPr="0028501C">
        <w:rPr>
          <w:rFonts w:ascii="Times New Roman" w:hAnsi="Times New Roman"/>
          <w:b/>
          <w:i/>
          <w:sz w:val="28"/>
          <w:szCs w:val="28"/>
        </w:rPr>
        <w:t>1.5. Улучшение качества подаваемой электроэнергии для населенных пунктов Ханты-Мансийского района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ВЛ-0,4-10 кВТ в с. Батово;</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ремонт ВЛ-0,4 кВ (с. Селиярово, ул. </w:t>
      </w:r>
      <w:proofErr w:type="gramStart"/>
      <w:r w:rsidRPr="0028501C">
        <w:rPr>
          <w:rFonts w:ascii="Times New Roman" w:hAnsi="Times New Roman"/>
          <w:sz w:val="28"/>
          <w:szCs w:val="28"/>
        </w:rPr>
        <w:t>Придорожная</w:t>
      </w:r>
      <w:proofErr w:type="gramEnd"/>
      <w:r w:rsidRPr="0028501C">
        <w:rPr>
          <w:rFonts w:ascii="Times New Roman" w:hAnsi="Times New Roman"/>
          <w:sz w:val="28"/>
          <w:szCs w:val="28"/>
        </w:rPr>
        <w:t>).</w:t>
      </w:r>
    </w:p>
    <w:p w:rsidR="0028501C" w:rsidRPr="0028501C" w:rsidRDefault="0028501C" w:rsidP="0028501C">
      <w:pPr>
        <w:widowControl w:val="0"/>
        <w:tabs>
          <w:tab w:val="left" w:pos="1134"/>
        </w:tabs>
        <w:spacing w:after="0" w:line="288" w:lineRule="auto"/>
        <w:ind w:firstLine="709"/>
        <w:jc w:val="both"/>
        <w:rPr>
          <w:rFonts w:ascii="Times New Roman" w:hAnsi="Times New Roman"/>
          <w:b/>
          <w:i/>
          <w:sz w:val="28"/>
          <w:szCs w:val="28"/>
        </w:rPr>
      </w:pPr>
      <w:r w:rsidRPr="0028501C">
        <w:rPr>
          <w:rFonts w:ascii="Times New Roman" w:hAnsi="Times New Roman"/>
          <w:b/>
          <w:i/>
          <w:sz w:val="28"/>
          <w:szCs w:val="28"/>
        </w:rPr>
        <w:t>1.6. Строительство бань</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строительство бани в п. Красноленинский, а также капитальный ремонт бань в п. Кедровый  и п. Луговской.</w:t>
      </w:r>
    </w:p>
    <w:p w:rsidR="0028501C" w:rsidRPr="0028501C" w:rsidRDefault="0028501C" w:rsidP="0028501C">
      <w:pPr>
        <w:widowControl w:val="0"/>
        <w:tabs>
          <w:tab w:val="left" w:pos="1134"/>
        </w:tabs>
        <w:spacing w:after="0" w:line="288" w:lineRule="auto"/>
        <w:ind w:left="784"/>
        <w:jc w:val="both"/>
        <w:rPr>
          <w:rFonts w:ascii="Times New Roman" w:hAnsi="Times New Roman"/>
          <w:sz w:val="28"/>
          <w:szCs w:val="28"/>
        </w:rPr>
      </w:pPr>
      <w:r w:rsidRPr="0028501C">
        <w:rPr>
          <w:rFonts w:ascii="Times New Roman" w:hAnsi="Times New Roman"/>
          <w:b/>
          <w:i/>
          <w:sz w:val="28"/>
          <w:szCs w:val="28"/>
        </w:rPr>
        <w:t>1.7.Строительство инженерных сетей</w:t>
      </w:r>
      <w:r w:rsidRPr="0028501C">
        <w:rPr>
          <w:rFonts w:ascii="Times New Roman" w:hAnsi="Times New Roman"/>
          <w:sz w:val="28"/>
          <w:szCs w:val="28"/>
        </w:rPr>
        <w:t xml:space="preserve"> </w:t>
      </w:r>
    </w:p>
    <w:p w:rsidR="0028501C" w:rsidRPr="0028501C" w:rsidRDefault="0028501C" w:rsidP="0028501C">
      <w:pPr>
        <w:widowControl w:val="0"/>
        <w:tabs>
          <w:tab w:val="left" w:pos="851"/>
        </w:tabs>
        <w:spacing w:after="0" w:line="288" w:lineRule="auto"/>
        <w:jc w:val="both"/>
        <w:rPr>
          <w:rFonts w:ascii="Times New Roman" w:hAnsi="Times New Roman"/>
          <w:sz w:val="28"/>
          <w:szCs w:val="28"/>
        </w:rPr>
      </w:pPr>
      <w:r w:rsidRPr="0028501C">
        <w:rPr>
          <w:rFonts w:ascii="Times New Roman" w:hAnsi="Times New Roman"/>
          <w:sz w:val="28"/>
          <w:szCs w:val="28"/>
        </w:rPr>
        <w:tab/>
        <w:t>проведены работы по строительству инженерных сетей (сети водоснабжения) с. Цингалы, д. Ягурьях (ПСД, СМР).</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b/>
          <w:i/>
          <w:sz w:val="28"/>
          <w:szCs w:val="28"/>
        </w:rPr>
      </w:pPr>
      <w:r w:rsidRPr="0028501C">
        <w:rPr>
          <w:rFonts w:ascii="Times New Roman" w:hAnsi="Times New Roman"/>
          <w:b/>
          <w:i/>
          <w:sz w:val="28"/>
          <w:szCs w:val="28"/>
        </w:rPr>
        <w:t>1.8. Проектирование и строительство инженерных сетей в целях обеспечения инженерной подготовки земельных участков для жилищного строительства: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инженерные сети микрорайона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(1, 2 очереди)                                      п. Горноправдинск Ханты-Мансийского района. Строительство инженерных (электрических) сетей микрорайона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п. Горноправдинск;</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инженерные сети микрорайона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(1, 2 очереди)                                    п. Горноправдинск Ханты-Мансийского района. Наружное газоснабжение,                    2 очередь, 1 этап.</w:t>
      </w:r>
    </w:p>
    <w:p w:rsidR="0028501C" w:rsidRPr="0028501C" w:rsidRDefault="0028501C" w:rsidP="0028501C">
      <w:pPr>
        <w:widowControl w:val="0"/>
        <w:tabs>
          <w:tab w:val="left" w:pos="1134"/>
        </w:tabs>
        <w:spacing w:after="0" w:line="288" w:lineRule="auto"/>
        <w:ind w:firstLine="851"/>
        <w:jc w:val="both"/>
        <w:rPr>
          <w:rFonts w:ascii="Times New Roman" w:hAnsi="Times New Roman"/>
          <w:b/>
          <w:i/>
          <w:sz w:val="28"/>
          <w:szCs w:val="28"/>
        </w:rPr>
      </w:pPr>
      <w:r w:rsidRPr="0028501C">
        <w:rPr>
          <w:rFonts w:ascii="Times New Roman" w:hAnsi="Times New Roman"/>
          <w:b/>
          <w:i/>
          <w:sz w:val="28"/>
          <w:szCs w:val="28"/>
        </w:rPr>
        <w:t>1.9. Подготовка к работе в осенне-зимний период:</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установлены котлы в котельных п. Кедровый и п. Красноленинский;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установлены водозаборные колонки в п. </w:t>
      </w:r>
      <w:proofErr w:type="gramStart"/>
      <w:r w:rsidRPr="0028501C">
        <w:rPr>
          <w:rFonts w:ascii="Times New Roman" w:hAnsi="Times New Roman"/>
          <w:sz w:val="28"/>
          <w:szCs w:val="28"/>
        </w:rPr>
        <w:t>Кирпичный</w:t>
      </w:r>
      <w:proofErr w:type="gramEnd"/>
      <w:r w:rsidRPr="0028501C">
        <w:rPr>
          <w:rFonts w:ascii="Times New Roman" w:hAnsi="Times New Roman"/>
          <w:sz w:val="28"/>
          <w:szCs w:val="28"/>
        </w:rPr>
        <w:t xml:space="preserve"> и д. Ярки;</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ремонт инженерных сетей водоснабжения п. Луговской;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устройство теплового пункта (средняя общеобразовательная школа                 п. Луговской);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ремонт водопроводов с установкой регулятора давления п. Кедровый;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тепловодотрасс п. Выкатной, п. Кирпичный;</w:t>
      </w:r>
    </w:p>
    <w:p w:rsidR="0028501C" w:rsidRPr="0028501C" w:rsidRDefault="0028501C" w:rsidP="0028501C">
      <w:pPr>
        <w:widowControl w:val="0"/>
        <w:tabs>
          <w:tab w:val="left" w:pos="709"/>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капитальный ремонт сетей тепловодоснабжения п. Кедровый, п. Пырьях, п. Горнопрадвинск, с. Кышик;</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ремонт сетей водоснабжения в населенных пунктах района.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b/>
          <w:i/>
          <w:sz w:val="28"/>
          <w:szCs w:val="28"/>
        </w:rPr>
      </w:pPr>
      <w:r w:rsidRPr="0028501C">
        <w:rPr>
          <w:rFonts w:ascii="Times New Roman" w:hAnsi="Times New Roman"/>
          <w:b/>
          <w:i/>
          <w:sz w:val="28"/>
          <w:szCs w:val="28"/>
        </w:rPr>
        <w:t>1.10. Капитальный ремонт объектов  коммунального хозяйства: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ремонт здания котельной «</w:t>
      </w:r>
      <w:proofErr w:type="gramStart"/>
      <w:r w:rsidRPr="0028501C">
        <w:rPr>
          <w:rFonts w:ascii="Times New Roman" w:hAnsi="Times New Roman"/>
          <w:sz w:val="28"/>
          <w:szCs w:val="28"/>
        </w:rPr>
        <w:t>Центральная</w:t>
      </w:r>
      <w:proofErr w:type="gramEnd"/>
      <w:r w:rsidRPr="0028501C">
        <w:rPr>
          <w:rFonts w:ascii="Times New Roman" w:hAnsi="Times New Roman"/>
          <w:sz w:val="28"/>
          <w:szCs w:val="28"/>
        </w:rPr>
        <w:t>» с заменой котлов                         в с. Нялинское;</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lastRenderedPageBreak/>
        <w:t>капитальный ремонт станции водоочистных сооружений с установкой расходной емкости п. Кедровый»;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газификация машинного зала канализационных очистных сооружений           п. Горноправдинск;</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ремонт здания электростанции в д. Чембакчина;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газификация бани в п. </w:t>
      </w:r>
      <w:proofErr w:type="gramStart"/>
      <w:r w:rsidRPr="0028501C">
        <w:rPr>
          <w:rFonts w:ascii="Times New Roman" w:hAnsi="Times New Roman"/>
          <w:sz w:val="28"/>
          <w:szCs w:val="28"/>
        </w:rPr>
        <w:t>Сибирский</w:t>
      </w:r>
      <w:proofErr w:type="gramEnd"/>
      <w:r w:rsidRPr="0028501C">
        <w:rPr>
          <w:rFonts w:ascii="Times New Roman" w:hAnsi="Times New Roman"/>
          <w:sz w:val="28"/>
          <w:szCs w:val="28"/>
        </w:rPr>
        <w:t xml:space="preserve"> и п. Выкатной;</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В рамках софинансирования окружной программы «Наш дом» проведены работы по благоустройству 7 детских игровых площадок.</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2012 году организация </w:t>
      </w:r>
      <w:r w:rsidRPr="0028501C">
        <w:rPr>
          <w:rFonts w:ascii="Times New Roman" w:eastAsia="Times New Roman" w:hAnsi="Times New Roman"/>
          <w:b/>
          <w:i/>
          <w:sz w:val="28"/>
          <w:szCs w:val="28"/>
          <w:lang w:eastAsia="ru-RU"/>
        </w:rPr>
        <w:t>утилизации и переработки бытовых и промышленных отходов</w:t>
      </w:r>
      <w:r w:rsidRPr="0028501C">
        <w:rPr>
          <w:rFonts w:ascii="Times New Roman" w:eastAsia="Times New Roman" w:hAnsi="Times New Roman"/>
          <w:i/>
          <w:sz w:val="28"/>
          <w:szCs w:val="28"/>
          <w:lang w:eastAsia="ru-RU"/>
        </w:rPr>
        <w:t xml:space="preserve"> </w:t>
      </w:r>
      <w:r w:rsidRPr="0028501C">
        <w:rPr>
          <w:rFonts w:ascii="Times New Roman" w:eastAsia="Times New Roman" w:hAnsi="Times New Roman"/>
          <w:sz w:val="28"/>
          <w:szCs w:val="28"/>
          <w:lang w:eastAsia="ru-RU"/>
        </w:rPr>
        <w:t>осуществлялась администрацией района.</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 территории района функционирует 5 полигонов твердых бытовых отходов в п</w:t>
      </w:r>
      <w:proofErr w:type="gramStart"/>
      <w:r w:rsidRPr="0028501C">
        <w:rPr>
          <w:rFonts w:ascii="Times New Roman" w:eastAsia="Times New Roman" w:hAnsi="Times New Roman"/>
          <w:sz w:val="28"/>
          <w:szCs w:val="28"/>
          <w:lang w:eastAsia="ru-RU"/>
        </w:rPr>
        <w:t>.Л</w:t>
      </w:r>
      <w:proofErr w:type="gramEnd"/>
      <w:r w:rsidRPr="0028501C">
        <w:rPr>
          <w:rFonts w:ascii="Times New Roman" w:eastAsia="Times New Roman" w:hAnsi="Times New Roman"/>
          <w:sz w:val="28"/>
          <w:szCs w:val="28"/>
          <w:lang w:eastAsia="ru-RU"/>
        </w:rPr>
        <w:t xml:space="preserve">уговской, с.Елизарово, п.Кедровый, с.Нялинское и с.Кышик, в остальных населенных пунктах отсутствуют места захоронения отходов. Для улучшения экологической обстановки на территории района в рамках целевой программы было приобретено 2 установки по утилизации биологических и твердых бытовых отходов, заключены контракты на их обустройство, закончено строительство и введен в эксплуатацию полигон ТБО с дорогой 2,1 км в п. Горноправдинск мощностью 62,033 тыс. куб м (раздел 2.1.3 Отчета)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 целью упорядочивания процессов сбора, вывоза и утилизации отходов принято постановление администрации района от 10 января 2012 года №1 «Об отдельных вопросах обращения с отходами на территории МО Ханты-Мансийский район».</w:t>
      </w:r>
    </w:p>
    <w:p w:rsidR="0028501C" w:rsidRPr="0028501C" w:rsidRDefault="0028501C" w:rsidP="0028501C">
      <w:pPr>
        <w:widowControl w:val="0"/>
        <w:autoSpaceDE w:val="0"/>
        <w:spacing w:after="0" w:line="288" w:lineRule="auto"/>
        <w:ind w:firstLine="540"/>
        <w:jc w:val="both"/>
        <w:rPr>
          <w:rFonts w:ascii="Times New Roman" w:hAnsi="Times New Roman"/>
          <w:sz w:val="28"/>
          <w:szCs w:val="28"/>
        </w:rPr>
      </w:pPr>
      <w:r w:rsidRPr="0028501C">
        <w:rPr>
          <w:rFonts w:ascii="Times New Roman" w:hAnsi="Times New Roman"/>
          <w:sz w:val="28"/>
          <w:szCs w:val="28"/>
        </w:rPr>
        <w:t xml:space="preserve">Администрация района продолжила в 2012 году работу, связанную с </w:t>
      </w:r>
      <w:r w:rsidRPr="0028501C">
        <w:rPr>
          <w:rFonts w:ascii="Times New Roman" w:hAnsi="Times New Roman"/>
          <w:b/>
          <w:i/>
          <w:sz w:val="28"/>
          <w:szCs w:val="28"/>
        </w:rPr>
        <w:t>тарифным регулированием.</w:t>
      </w:r>
      <w:r w:rsidRPr="0028501C">
        <w:rPr>
          <w:rFonts w:ascii="Times New Roman" w:hAnsi="Times New Roman"/>
          <w:sz w:val="28"/>
          <w:szCs w:val="28"/>
        </w:rPr>
        <w:t xml:space="preserve"> В целях обеспечения единого порядка установления (цен) тарифов на услуги муниципальных предприятий и учреждений Ханты-Мансийского района в 2012 году были </w:t>
      </w:r>
      <w:r w:rsidRPr="0028501C">
        <w:rPr>
          <w:rFonts w:ascii="Times New Roman" w:hAnsi="Times New Roman"/>
          <w:b/>
          <w:i/>
          <w:sz w:val="28"/>
          <w:szCs w:val="28"/>
        </w:rPr>
        <w:t xml:space="preserve">установлены цены (тарифы) на платные услуги: </w:t>
      </w:r>
    </w:p>
    <w:p w:rsidR="0028501C" w:rsidRPr="0028501C" w:rsidRDefault="0028501C" w:rsidP="0028501C">
      <w:pPr>
        <w:spacing w:after="0" w:line="288" w:lineRule="auto"/>
        <w:ind w:firstLine="709"/>
        <w:jc w:val="both"/>
        <w:rPr>
          <w:rFonts w:ascii="Times New Roman" w:eastAsia="Times New Roman" w:hAnsi="Times New Roman"/>
          <w:sz w:val="28"/>
          <w:szCs w:val="28"/>
        </w:rPr>
      </w:pPr>
      <w:r w:rsidRPr="0028501C">
        <w:rPr>
          <w:rFonts w:ascii="Times New Roman" w:hAnsi="Times New Roman"/>
          <w:sz w:val="28"/>
          <w:szCs w:val="28"/>
        </w:rPr>
        <w:t>на аренду теплохода «Аврора», находящегося в оперативном управлении муниципального бюджетного учреждения «Управление технического обслуживания»;</w:t>
      </w:r>
    </w:p>
    <w:p w:rsidR="0028501C" w:rsidRPr="0028501C" w:rsidRDefault="0028501C" w:rsidP="0028501C">
      <w:pPr>
        <w:tabs>
          <w:tab w:val="left" w:pos="851"/>
        </w:tabs>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на медицинские услуги муниципального бюджетного учреждения здравоохранения Ханты-Мансийского района «Горноправдинская участковая больница». </w:t>
      </w:r>
    </w:p>
    <w:p w:rsidR="0028501C" w:rsidRPr="0028501C" w:rsidRDefault="0028501C" w:rsidP="0028501C">
      <w:pPr>
        <w:tabs>
          <w:tab w:val="left" w:pos="851"/>
        </w:tabs>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rPr>
        <w:t xml:space="preserve">В 2012 году  в рамках осуществления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28501C">
        <w:rPr>
          <w:rFonts w:ascii="Times New Roman" w:hAnsi="Times New Roman"/>
          <w:sz w:val="28"/>
          <w:szCs w:val="28"/>
        </w:rPr>
        <w:lastRenderedPageBreak/>
        <w:t>на товары и услуги организаций коммунального комплекса, надбавок к ценам (тарифам) для потребителей в соответствии с федеральным законодательством  администрацией района рассмотрены и согласованы производственные программы МП «ЖЭК-3» по теплоснабжению и водоснабжению на 2013-2015 годы.</w:t>
      </w:r>
      <w:proofErr w:type="gramEnd"/>
      <w:r w:rsidRPr="0028501C">
        <w:rPr>
          <w:rFonts w:ascii="Times New Roman" w:hAnsi="Times New Roman"/>
          <w:sz w:val="28"/>
          <w:szCs w:val="28"/>
        </w:rPr>
        <w:t xml:space="preserve"> В 2012 году разработаны инвестиционные программы МП «ЖЭК-3» по видам предоставляющих услуг: теплоснабжение, водоснабжение, водоотведение и очистка сточных вод, утилизации (захоронения) ТБО, которые в настоящее время проходят процедуру утверждения.</w:t>
      </w:r>
    </w:p>
    <w:p w:rsidR="0028501C" w:rsidRPr="0028501C" w:rsidRDefault="0028501C" w:rsidP="0028501C">
      <w:pPr>
        <w:widowControl w:val="0"/>
        <w:autoSpaceDE w:val="0"/>
        <w:spacing w:after="0" w:line="288" w:lineRule="auto"/>
        <w:ind w:firstLine="539"/>
        <w:jc w:val="both"/>
        <w:rPr>
          <w:rFonts w:ascii="Times New Roman" w:hAnsi="Times New Roman"/>
          <w:sz w:val="28"/>
          <w:szCs w:val="28"/>
        </w:rPr>
      </w:pPr>
      <w:r w:rsidRPr="0028501C">
        <w:rPr>
          <w:rFonts w:ascii="Times New Roman" w:hAnsi="Times New Roman"/>
          <w:sz w:val="28"/>
          <w:szCs w:val="28"/>
        </w:rPr>
        <w:t>В части полномочия администрации района, связанного с содержанием на территории Ханты-Мансийского района межпоселенческих мест захоронения и организации  ритуальных услуг работа не проводилась в связи с отсутствием таких мест.</w:t>
      </w:r>
    </w:p>
    <w:p w:rsidR="0028501C" w:rsidRPr="0028501C" w:rsidRDefault="0028501C" w:rsidP="0028501C">
      <w:pPr>
        <w:widowControl w:val="0"/>
        <w:autoSpaceDE w:val="0"/>
        <w:spacing w:after="0" w:line="288" w:lineRule="auto"/>
        <w:ind w:firstLine="539"/>
        <w:jc w:val="both"/>
        <w:rPr>
          <w:rFonts w:ascii="Times New Roman" w:hAnsi="Times New Roman"/>
          <w:sz w:val="28"/>
          <w:szCs w:val="28"/>
        </w:rPr>
      </w:pPr>
    </w:p>
    <w:p w:rsidR="0028501C" w:rsidRPr="0028501C" w:rsidRDefault="0028501C" w:rsidP="0028501C">
      <w:pPr>
        <w:widowControl w:val="0"/>
        <w:autoSpaceDE w:val="0"/>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 xml:space="preserve">2.1.5. В области образования, культуры, охраны здоровья населения. </w:t>
      </w:r>
    </w:p>
    <w:p w:rsidR="0028501C" w:rsidRPr="0028501C" w:rsidRDefault="0028501C" w:rsidP="0028501C">
      <w:pPr>
        <w:spacing w:after="0" w:line="288" w:lineRule="auto"/>
        <w:ind w:firstLine="680"/>
        <w:rPr>
          <w:rFonts w:ascii="Times New Roman" w:hAnsi="Times New Roman"/>
          <w:b/>
          <w:i/>
          <w:sz w:val="28"/>
          <w:szCs w:val="28"/>
        </w:rPr>
      </w:pPr>
      <w:r w:rsidRPr="0028501C">
        <w:rPr>
          <w:rFonts w:ascii="Times New Roman" w:hAnsi="Times New Roman"/>
          <w:b/>
          <w:i/>
          <w:sz w:val="28"/>
          <w:szCs w:val="28"/>
        </w:rPr>
        <w:t>Образование</w:t>
      </w:r>
    </w:p>
    <w:tbl>
      <w:tblPr>
        <w:tblW w:w="9752" w:type="dxa"/>
        <w:tblInd w:w="-5" w:type="dxa"/>
        <w:tblLayout w:type="fixed"/>
        <w:tblLook w:val="04A0" w:firstRow="1" w:lastRow="0" w:firstColumn="1" w:lastColumn="0" w:noHBand="0" w:noVBand="1"/>
      </w:tblPr>
      <w:tblGrid>
        <w:gridCol w:w="4224"/>
        <w:gridCol w:w="1134"/>
        <w:gridCol w:w="1134"/>
        <w:gridCol w:w="992"/>
        <w:gridCol w:w="1134"/>
        <w:gridCol w:w="1134"/>
      </w:tblGrid>
      <w:tr w:rsidR="0028501C" w:rsidRPr="0028501C" w:rsidTr="00D44ABE">
        <w:trPr>
          <w:cantSplit/>
          <w:trHeight w:val="300"/>
        </w:trPr>
        <w:tc>
          <w:tcPr>
            <w:tcW w:w="4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Введено в эксплуатацию объектов</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w:t>
            </w:r>
          </w:p>
        </w:tc>
      </w:tr>
      <w:tr w:rsidR="0028501C" w:rsidRPr="0028501C" w:rsidTr="00D44ABE">
        <w:trPr>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том числе:</w:t>
            </w: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r>
      <w:tr w:rsidR="0028501C" w:rsidRPr="0028501C" w:rsidTr="00D44ABE">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Детских садов, единиц/мест</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w:t>
            </w:r>
          </w:p>
        </w:tc>
      </w:tr>
      <w:tr w:rsidR="0028501C" w:rsidRPr="0028501C" w:rsidTr="00D44ABE">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Общеобразовательных школ, единиц/мест</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1/200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w:t>
            </w:r>
          </w:p>
        </w:tc>
      </w:tr>
      <w:tr w:rsidR="0028501C" w:rsidRPr="0028501C" w:rsidTr="00D44ABE">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Уровень обеспеченности дневными общеобразовательными учреждениями, в процентах к нормативу (норматив – 90%)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99</w:t>
            </w:r>
          </w:p>
        </w:tc>
      </w:tr>
      <w:tr w:rsidR="0028501C" w:rsidRPr="0028501C" w:rsidTr="00D44ABE">
        <w:trPr>
          <w:cantSplit/>
          <w:trHeight w:val="630"/>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Нормативное значение наполняемости классов, рекомендованное значение на селе,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w:t>
            </w:r>
          </w:p>
        </w:tc>
      </w:tr>
      <w:tr w:rsidR="0028501C" w:rsidRPr="0028501C" w:rsidTr="00D44ABE">
        <w:trPr>
          <w:cantSplit/>
          <w:trHeight w:val="630"/>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Уровень обеспеченности дошкольными образовательными учреждениями, в процентах к нормативу (норматив - 70%)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66,7</w:t>
            </w:r>
          </w:p>
        </w:tc>
      </w:tr>
      <w:tr w:rsidR="0028501C" w:rsidRPr="0028501C" w:rsidTr="00D44ABE">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Охват детей дошкольными образовательными услугами,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 </w:t>
            </w:r>
            <w:proofErr w:type="gramStart"/>
            <w:r w:rsidRPr="0028501C">
              <w:rPr>
                <w:rFonts w:ascii="Times New Roman" w:eastAsia="Times New Roman" w:hAnsi="Times New Roman"/>
                <w:sz w:val="28"/>
                <w:szCs w:val="28"/>
                <w:lang w:eastAsia="ru-RU"/>
              </w:rPr>
              <w:t>от</w:t>
            </w:r>
            <w:proofErr w:type="gramEnd"/>
            <w:r w:rsidRPr="0028501C">
              <w:rPr>
                <w:rFonts w:ascii="Times New Roman" w:eastAsia="Times New Roman" w:hAnsi="Times New Roman"/>
                <w:sz w:val="28"/>
                <w:szCs w:val="28"/>
                <w:lang w:eastAsia="ru-RU"/>
              </w:rPr>
              <w:t xml:space="preserve"> численности детей дошкольного возраста</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77,6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59,8</w:t>
            </w:r>
          </w:p>
        </w:tc>
      </w:tr>
      <w:tr w:rsidR="0028501C" w:rsidRPr="0028501C" w:rsidTr="00D44ABE">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Средняя заработная плата в отрасли, в т.ч. по отдельным категориям работников, рублей: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23 058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23 855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28 812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35 226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36 729</w:t>
            </w:r>
          </w:p>
        </w:tc>
      </w:tr>
      <w:tr w:rsidR="0028501C" w:rsidRPr="0028501C" w:rsidTr="00D44ABE">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учителя;</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35 195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36 092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43 714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58 276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r w:rsidR="0028501C" w:rsidRPr="0028501C" w:rsidTr="00D44ABE">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воспитатели детских дошкольных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14 733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16 289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22 725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28 822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r w:rsidR="0028501C" w:rsidRPr="0028501C" w:rsidTr="00D44ABE">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расходов консолидированного бюджета автономного округа в сфере «Образование»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48,72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48,12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51,16</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60,02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bl>
    <w:p w:rsidR="0028501C" w:rsidRPr="0028501C" w:rsidRDefault="0028501C" w:rsidP="0028501C">
      <w:pPr>
        <w:widowControl w:val="0"/>
        <w:autoSpaceDE w:val="0"/>
        <w:autoSpaceDN w:val="0"/>
        <w:adjustRightInd w:val="0"/>
        <w:spacing w:after="0" w:line="288" w:lineRule="auto"/>
        <w:ind w:firstLine="680"/>
        <w:jc w:val="both"/>
        <w:rPr>
          <w:rFonts w:ascii="Times New Roman" w:eastAsia="Times New Roman" w:hAnsi="Times New Roman"/>
          <w:sz w:val="28"/>
          <w:szCs w:val="28"/>
          <w:lang w:eastAsia="ru-RU"/>
        </w:rPr>
      </w:pPr>
    </w:p>
    <w:p w:rsidR="0028501C" w:rsidRPr="0028501C" w:rsidRDefault="0028501C" w:rsidP="0028501C">
      <w:pPr>
        <w:widowControl w:val="0"/>
        <w:autoSpaceDE w:val="0"/>
        <w:autoSpaceDN w:val="0"/>
        <w:adjustRightInd w:val="0"/>
        <w:spacing w:after="0" w:line="288" w:lineRule="auto"/>
        <w:ind w:firstLine="68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Образовательная сеть района представлена 49 образовательными учреждениями (26 школ, в том числе два учреждения «начальная школа </w:t>
      </w:r>
      <w:proofErr w:type="gramStart"/>
      <w:r w:rsidRPr="0028501C">
        <w:rPr>
          <w:rFonts w:ascii="Times New Roman" w:eastAsia="Times New Roman" w:hAnsi="Times New Roman"/>
          <w:sz w:val="28"/>
          <w:szCs w:val="28"/>
          <w:lang w:eastAsia="ru-RU"/>
        </w:rPr>
        <w:t>–д</w:t>
      </w:r>
      <w:proofErr w:type="gramEnd"/>
      <w:r w:rsidRPr="0028501C">
        <w:rPr>
          <w:rFonts w:ascii="Times New Roman" w:eastAsia="Times New Roman" w:hAnsi="Times New Roman"/>
          <w:sz w:val="28"/>
          <w:szCs w:val="28"/>
          <w:lang w:eastAsia="ru-RU"/>
        </w:rPr>
        <w:t xml:space="preserve">етский сад», 22 детских дошкольных учреждения, 1 учреждение дополнительного образования детей), что на 2 учреждения меньше 2011 года.  В 2012 году ликвидированы муниципальное общеобразовательное учреждение основная общеобразовательная школа с. Базьяны (в связи с переселением жителей с. Базьяны в д. Ярки) и муниципальное казенное общеобразовательное учреждение Ханты-Мансийского района «Общеобразовательная школа – интернат среднего (полного) общего образования п. Горноправдинск» (решение схода  граждан                                           от 18 мая 2012 года).  В 2012 году в системе образования проведено усовершенствование правового положения учреждений. Так, 3 </w:t>
      </w:r>
      <w:proofErr w:type="gramStart"/>
      <w:r w:rsidRPr="0028501C">
        <w:rPr>
          <w:rFonts w:ascii="Times New Roman" w:eastAsia="Times New Roman" w:hAnsi="Times New Roman"/>
          <w:sz w:val="28"/>
          <w:szCs w:val="28"/>
          <w:lang w:eastAsia="ru-RU"/>
        </w:rPr>
        <w:t>муниципальных</w:t>
      </w:r>
      <w:proofErr w:type="gramEnd"/>
      <w:r w:rsidRPr="0028501C">
        <w:rPr>
          <w:rFonts w:ascii="Times New Roman" w:eastAsia="Times New Roman" w:hAnsi="Times New Roman"/>
          <w:sz w:val="28"/>
          <w:szCs w:val="28"/>
          <w:lang w:eastAsia="ru-RU"/>
        </w:rPr>
        <w:t xml:space="preserve"> образовательных учреждения района: </w:t>
      </w:r>
      <w:proofErr w:type="gramStart"/>
      <w:r w:rsidRPr="0028501C">
        <w:rPr>
          <w:rFonts w:ascii="Times New Roman" w:eastAsia="Times New Roman" w:hAnsi="Times New Roman"/>
          <w:sz w:val="28"/>
          <w:szCs w:val="28"/>
          <w:lang w:eastAsia="ru-RU"/>
        </w:rPr>
        <w:t xml:space="preserve">СОШ п. Горноправдинск, СОШ п. Луговской, НОШ п. Горноправдинск, созданы бюджетными путем изменения типа существующих муниципальных образовательных учреждения, 24 образовательных учреждения и 22 </w:t>
      </w:r>
      <w:r w:rsidRPr="0028501C">
        <w:rPr>
          <w:rFonts w:ascii="Times New Roman" w:eastAsia="Times New Roman" w:hAnsi="Times New Roman"/>
          <w:sz w:val="28"/>
          <w:szCs w:val="28"/>
          <w:lang w:eastAsia="ru-RU"/>
        </w:rPr>
        <w:lastRenderedPageBreak/>
        <w:t>дошкольных - казенными.</w:t>
      </w:r>
      <w:proofErr w:type="gramEnd"/>
      <w:r w:rsidRPr="0028501C">
        <w:rPr>
          <w:rFonts w:ascii="Times New Roman" w:eastAsia="Times New Roman" w:hAnsi="Times New Roman"/>
          <w:sz w:val="28"/>
          <w:szCs w:val="28"/>
          <w:lang w:eastAsia="ru-RU"/>
        </w:rPr>
        <w:t xml:space="preserve"> Переоформлены имеющиеся лицензии на </w:t>
      </w:r>
      <w:proofErr w:type="gramStart"/>
      <w:r w:rsidRPr="0028501C">
        <w:rPr>
          <w:rFonts w:ascii="Times New Roman" w:eastAsia="Times New Roman" w:hAnsi="Times New Roman"/>
          <w:sz w:val="28"/>
          <w:szCs w:val="28"/>
          <w:lang w:eastAsia="ru-RU"/>
        </w:rPr>
        <w:t>право ведения</w:t>
      </w:r>
      <w:proofErr w:type="gramEnd"/>
      <w:r w:rsidRPr="0028501C">
        <w:rPr>
          <w:rFonts w:ascii="Times New Roman" w:eastAsia="Times New Roman" w:hAnsi="Times New Roman"/>
          <w:sz w:val="28"/>
          <w:szCs w:val="28"/>
          <w:lang w:eastAsia="ru-RU"/>
        </w:rPr>
        <w:t xml:space="preserve"> образовательной деятельности, внесены изменения и дополнения в локальные акты образовательных учреждений, финансовые документы, прошли регистрацию в ИФНС, внесены записи в трудовые книжки педагогических работников образовательных учреждений. В 47 образовательных учреждениях района функционируют официальные сайты в сети Интернет (в 2012 году созданы  в 22 дошкольных общеобразовательных учреждениях).</w:t>
      </w:r>
    </w:p>
    <w:p w:rsidR="0028501C" w:rsidRPr="0028501C" w:rsidRDefault="0028501C" w:rsidP="0028501C">
      <w:pPr>
        <w:widowControl w:val="0"/>
        <w:autoSpaceDE w:val="0"/>
        <w:autoSpaceDN w:val="0"/>
        <w:adjustRightInd w:val="0"/>
        <w:spacing w:after="0" w:line="288" w:lineRule="auto"/>
        <w:ind w:firstLine="68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 01 января 2013 года в сфере образования Ханты-Мансийского района работают 1483 человека (522 педагога), из них  в школах – 903 человека (361 педагог),  в детских садах – 515 человек (127 педагогов), в  детском подростковом центре п. Луговской – 65 человек (34 педагога). Образовательные учреждения укомплектованы педагогическими кадрами на 100%.</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Одна из задач </w:t>
      </w:r>
      <w:r w:rsidRPr="0028501C">
        <w:rPr>
          <w:rFonts w:ascii="Times New Roman" w:hAnsi="Times New Roman"/>
          <w:b/>
          <w:i/>
          <w:sz w:val="28"/>
          <w:szCs w:val="28"/>
        </w:rPr>
        <w:t>дошкольного образования</w:t>
      </w:r>
      <w:r w:rsidRPr="0028501C">
        <w:rPr>
          <w:rFonts w:ascii="Times New Roman" w:hAnsi="Times New Roman"/>
          <w:sz w:val="28"/>
          <w:szCs w:val="28"/>
        </w:rPr>
        <w:t xml:space="preserve"> – обеспечение государственных гарантий доступного и качественного образования воспитанников. Сеть дошкольного образования представлена 22 муниципальными дошкольными образовательными учреждениями, 2 комплексами начальная школа - детский сад и одной предшкольной группой в структуре общеобразовательного учреждения СОШ с. Нялинское.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муниципальных образовательных учреждениях, реализующих основную общеобразовательную программу дошкольного образования, функционируют 63 </w:t>
      </w:r>
      <w:proofErr w:type="gramStart"/>
      <w:r w:rsidRPr="0028501C">
        <w:rPr>
          <w:rFonts w:ascii="Times New Roman" w:hAnsi="Times New Roman"/>
          <w:sz w:val="28"/>
          <w:szCs w:val="28"/>
        </w:rPr>
        <w:t>группы полного дня</w:t>
      </w:r>
      <w:proofErr w:type="gramEnd"/>
      <w:r w:rsidRPr="0028501C">
        <w:rPr>
          <w:rFonts w:ascii="Times New Roman" w:hAnsi="Times New Roman"/>
          <w:sz w:val="28"/>
          <w:szCs w:val="28"/>
        </w:rPr>
        <w:t xml:space="preserve"> и одна группа кратковременного пребывания в д. Ярки (4 часа, с одноразовым питанием).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Дошкольные образовательные учреждения по состоянию                                на 01 января 2013 года посещают 1065 воспитанников, из них 999 детей – в детских дошкольных учреждениях (ДДУ) и 66 детей – в школах – садах. Количество воспитанников учреждений дошкольного образования по сравнению с аналогичным периодом 2011 года увеличилось на 81 ребенка.</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 состоянию на 01 января 2013 года в очереди на получение места в детский сад зарегистрировано 152 ребенка в возрасте от 1,5 до 3,5 лет (21% от численности соответствующей возрастной группы), что на 346 детей ниже аналогичной даты 2012 года (498 детей) или уменьшение очередности в 2,3 раза.</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Охват детей дошкольным образованием от 3 до 7 лет, включая вариативную форму (группа кратковременного пребывания в д. Ярки), составляет 100%. Администрацией района предприняты следующие меры, </w:t>
      </w:r>
      <w:r w:rsidRPr="0028501C">
        <w:rPr>
          <w:rFonts w:ascii="Times New Roman" w:eastAsia="Times New Roman" w:hAnsi="Times New Roman"/>
          <w:sz w:val="28"/>
          <w:szCs w:val="28"/>
          <w:lang w:eastAsia="ru-RU"/>
        </w:rPr>
        <w:lastRenderedPageBreak/>
        <w:t>направленные на ликвидацию очереди:</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 Разработана и утверждена приказом комитета по образованию поэтапная программа (дорожная карта) ликвидации очередности в дошкольных учреждениях для детей от 3 до 7 лет с учетом уровня затратности мероприятий на 2012 – 2015 годы.</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 Открыты дополнительные группы в учреждениях на 87 мест:</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МКДОУ ХМР «Детский сад «Сказка» п. Горноправдинск» – 5 групп мощностью 75 мест, режим работы – 12 часов;</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МКОУ ХМР «Средняя общеобразовательная школа с. Нялинское» –           1 предшкольная группа для детей 5 – 7 лет мощностью 12 детей, режим работы – 10,5 часов.</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Открыта группа кратковременного пребывания, организованная на базе МКДОУ ХМР «Детский сад «Улыбка» д. Ярки», мощностью 8 мест для детей 3 – 4 лет, режим работы – 4 часа с одноразовым питанием.</w:t>
      </w:r>
    </w:p>
    <w:p w:rsidR="0028501C" w:rsidRPr="0028501C" w:rsidRDefault="0028501C" w:rsidP="0028501C">
      <w:pPr>
        <w:widowControl w:val="0"/>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Для организации взаимодействия с семьями воспитанников в целях осуществления полноценного развития каждого ребенка педагоги используют разнообразные формы. </w:t>
      </w:r>
      <w:proofErr w:type="gramStart"/>
      <w:r w:rsidRPr="0028501C">
        <w:rPr>
          <w:rFonts w:ascii="Times New Roman" w:hAnsi="Times New Roman"/>
          <w:sz w:val="28"/>
          <w:szCs w:val="28"/>
        </w:rPr>
        <w:t xml:space="preserve">Так, в частности, в 9 детских садах созданы клубы для родителей, воспитывающих детей раннего и дошкольного возраста на дому (п. Горноправдинск (в 2-х детских садах), д. Шапша,           п. Сибирский, п. Урманный, д. Согом, д. Ярки, с. Кышик, с. Нялинское) и в 3 садах родители принимают активное участие в реализации инновационных проектов (п. Луговской, д. Белогорье, с. Троица). </w:t>
      </w:r>
      <w:proofErr w:type="gramEnd"/>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Детские сады района на 100% обеспечены программно-методическим материалом. </w:t>
      </w:r>
    </w:p>
    <w:p w:rsidR="0028501C" w:rsidRPr="0028501C" w:rsidRDefault="0028501C" w:rsidP="0028501C">
      <w:pPr>
        <w:spacing w:after="0" w:line="288" w:lineRule="auto"/>
        <w:jc w:val="both"/>
        <w:rPr>
          <w:rFonts w:ascii="Times New Roman" w:hAnsi="Times New Roman"/>
          <w:b/>
          <w:i/>
          <w:sz w:val="28"/>
          <w:szCs w:val="28"/>
        </w:rPr>
      </w:pPr>
      <w:r w:rsidRPr="0028501C">
        <w:rPr>
          <w:rFonts w:ascii="Times New Roman" w:hAnsi="Times New Roman"/>
          <w:sz w:val="28"/>
          <w:szCs w:val="28"/>
        </w:rPr>
        <w:tab/>
      </w:r>
      <w:r w:rsidRPr="0028501C">
        <w:rPr>
          <w:rFonts w:ascii="Times New Roman" w:hAnsi="Times New Roman"/>
          <w:b/>
          <w:i/>
          <w:sz w:val="28"/>
          <w:szCs w:val="28"/>
        </w:rPr>
        <w:t>Администрация района организует на территории района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26 школах района обучается 2 031 учащихся (1 958 учащихся дневного обучения и 73 учащихся УКП), трудится 522  педагога. В школах района организовано обучение 25 детей – инвалидов или 100%  детей данной категории, подлежащих обучению.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Администрацией района ежеквартально в течени</w:t>
      </w:r>
      <w:proofErr w:type="gramStart"/>
      <w:r w:rsidRPr="0028501C">
        <w:rPr>
          <w:rFonts w:ascii="Times New Roman" w:hAnsi="Times New Roman"/>
          <w:sz w:val="28"/>
          <w:szCs w:val="28"/>
        </w:rPr>
        <w:t>и</w:t>
      </w:r>
      <w:proofErr w:type="gramEnd"/>
      <w:r w:rsidRPr="0028501C">
        <w:rPr>
          <w:rFonts w:ascii="Times New Roman" w:hAnsi="Times New Roman"/>
          <w:sz w:val="28"/>
          <w:szCs w:val="28"/>
        </w:rPr>
        <w:t xml:space="preserve"> 2012 года осуществлялась проверка данных об учащихся, подлежащих обучению в общеобразовательных учреждениях, с данными фактического списочного учёта учащихся. На протяжении 2012 года все дети, подлежащие </w:t>
      </w:r>
      <w:r w:rsidRPr="0028501C">
        <w:rPr>
          <w:rFonts w:ascii="Times New Roman" w:hAnsi="Times New Roman"/>
          <w:sz w:val="28"/>
          <w:szCs w:val="28"/>
        </w:rPr>
        <w:lastRenderedPageBreak/>
        <w:t xml:space="preserve">обязательному обучению в общеобразовательных учреждениях района, посещали занятия. </w:t>
      </w:r>
    </w:p>
    <w:p w:rsidR="0028501C" w:rsidRPr="0028501C" w:rsidRDefault="0028501C" w:rsidP="0028501C">
      <w:pPr>
        <w:spacing w:after="0" w:line="288" w:lineRule="auto"/>
        <w:ind w:firstLine="709"/>
        <w:jc w:val="both"/>
        <w:rPr>
          <w:rFonts w:ascii="Times New Roman" w:hAnsi="Times New Roman"/>
          <w:bCs/>
          <w:sz w:val="28"/>
          <w:szCs w:val="28"/>
        </w:rPr>
      </w:pPr>
      <w:proofErr w:type="gramStart"/>
      <w:r w:rsidRPr="0028501C">
        <w:rPr>
          <w:rFonts w:ascii="Times New Roman" w:eastAsia="Times New Roman" w:hAnsi="Times New Roman"/>
          <w:sz w:val="28"/>
          <w:szCs w:val="28"/>
        </w:rPr>
        <w:t>В соответствии с п</w:t>
      </w:r>
      <w:r w:rsidRPr="0028501C">
        <w:rPr>
          <w:rFonts w:ascii="Times New Roman" w:hAnsi="Times New Roman"/>
          <w:sz w:val="28"/>
          <w:szCs w:val="28"/>
        </w:rPr>
        <w:t>риказом Министерства образования и науки Российской Федерации от 06 октября 2009 г. №373 «Об утверждении и введении в действие федерального государственного образовательного стандарта начального общего образования» в 2012 году  в 23 школах</w:t>
      </w:r>
      <w:r w:rsidRPr="0028501C">
        <w:rPr>
          <w:rFonts w:ascii="Times New Roman" w:hAnsi="Times New Roman"/>
          <w:bCs/>
          <w:sz w:val="28"/>
          <w:szCs w:val="28"/>
        </w:rPr>
        <w:t xml:space="preserve"> организовано обучение 440 учащихся 1-х  и 2-х классов  по стандартам второго поколения  начальной ступени обучения  (2011 год – 229 учащихся 1-х классов), что составляет 53,9% в</w:t>
      </w:r>
      <w:proofErr w:type="gramEnd"/>
      <w:r w:rsidRPr="0028501C">
        <w:rPr>
          <w:rFonts w:ascii="Times New Roman" w:hAnsi="Times New Roman"/>
          <w:bCs/>
          <w:sz w:val="28"/>
          <w:szCs w:val="28"/>
        </w:rPr>
        <w:t xml:space="preserve"> общей численности учащихся начальных классов.</w:t>
      </w:r>
    </w:p>
    <w:p w:rsidR="0028501C" w:rsidRPr="0028501C" w:rsidRDefault="0028501C" w:rsidP="0028501C">
      <w:pPr>
        <w:spacing w:after="0" w:line="288" w:lineRule="auto"/>
        <w:ind w:firstLine="709"/>
        <w:jc w:val="both"/>
        <w:rPr>
          <w:rFonts w:ascii="Times New Roman" w:eastAsia="Times New Roman" w:hAnsi="Times New Roman"/>
          <w:sz w:val="28"/>
          <w:szCs w:val="28"/>
        </w:rPr>
      </w:pPr>
      <w:r w:rsidRPr="0028501C">
        <w:rPr>
          <w:rFonts w:ascii="Times New Roman" w:eastAsia="Times New Roman" w:hAnsi="Times New Roman"/>
          <w:sz w:val="28"/>
          <w:szCs w:val="28"/>
        </w:rPr>
        <w:t xml:space="preserve">В 2012 году по итогам мониторинга  готовности общеобразовательных учреждений к введению ФГОС НОО кабинеты начальных классов обеспечены интерактивными досками, мультимедийной техникой на 86,24%, учебным оборудованием для практических работ на 86,47 %. Обеспеченность учебниками учащихся 1-2 классов по новым стандартам составляет 100 %, ежегодное обновление новыми учебниками составляет 25% от учебного фонда. </w:t>
      </w:r>
    </w:p>
    <w:p w:rsidR="0028501C" w:rsidRPr="0028501C" w:rsidRDefault="0028501C" w:rsidP="0028501C">
      <w:pPr>
        <w:spacing w:after="0" w:line="288" w:lineRule="auto"/>
        <w:ind w:firstLine="680"/>
        <w:contextualSpacing/>
        <w:jc w:val="both"/>
        <w:rPr>
          <w:rFonts w:ascii="Times New Roman" w:hAnsi="Times New Roman"/>
          <w:sz w:val="28"/>
          <w:szCs w:val="28"/>
        </w:rPr>
      </w:pPr>
      <w:r w:rsidRPr="0028501C">
        <w:rPr>
          <w:rFonts w:ascii="Times New Roman" w:eastAsia="Times New Roman" w:hAnsi="Times New Roman"/>
          <w:sz w:val="28"/>
          <w:szCs w:val="28"/>
        </w:rPr>
        <w:t>С целью методического сопровождения перехода образовательных учреждений района на ФГОС НОО организована деятельность  4 заседаний Координационного совета, д</w:t>
      </w:r>
      <w:r w:rsidRPr="0028501C">
        <w:rPr>
          <w:rFonts w:ascii="Times New Roman" w:hAnsi="Times New Roman"/>
          <w:sz w:val="28"/>
          <w:szCs w:val="28"/>
        </w:rPr>
        <w:t>ля координации методической работы в образовательных учреждениях  создан муниципальный методический совет.</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По результатам анкетирования 56 учителей 1-2 классов выявлено, что педагогами используются электронные дидактические материалы - 91,1%, интернет-ресурсы - 78,6%; стандартизированные письменные работы - 89,3%, творческие работы - 91,1%, практические работы - 89,3%, материалы для самооценки - 67,9%, карты наблюдений - 50 %; портфолио -73,2; проектные и исследовательские работы - 66,1%, размещение на сайте учреждения детских образовательных продуктов - 46,4%. </w:t>
      </w:r>
    </w:p>
    <w:p w:rsidR="0028501C" w:rsidRPr="0028501C" w:rsidRDefault="0028501C" w:rsidP="0028501C">
      <w:pPr>
        <w:widowControl w:val="0"/>
        <w:shd w:val="clear" w:color="auto" w:fill="FFFFFF"/>
        <w:spacing w:after="0" w:line="288" w:lineRule="auto"/>
        <w:ind w:firstLine="709"/>
        <w:jc w:val="both"/>
        <w:rPr>
          <w:rFonts w:ascii="Times New Roman" w:hAnsi="Times New Roman"/>
          <w:spacing w:val="1"/>
          <w:sz w:val="28"/>
          <w:szCs w:val="28"/>
        </w:rPr>
      </w:pPr>
      <w:r w:rsidRPr="0028501C">
        <w:rPr>
          <w:rFonts w:ascii="Times New Roman" w:hAnsi="Times New Roman"/>
          <w:spacing w:val="2"/>
          <w:sz w:val="28"/>
          <w:szCs w:val="28"/>
        </w:rPr>
        <w:t xml:space="preserve">В 2012 году две школы района </w:t>
      </w:r>
      <w:r w:rsidRPr="0028501C">
        <w:rPr>
          <w:rFonts w:ascii="Times New Roman" w:hAnsi="Times New Roman"/>
          <w:spacing w:val="5"/>
          <w:sz w:val="28"/>
          <w:szCs w:val="28"/>
        </w:rPr>
        <w:t xml:space="preserve">отрабатывали </w:t>
      </w:r>
      <w:r w:rsidRPr="0028501C">
        <w:rPr>
          <w:rFonts w:ascii="Times New Roman" w:hAnsi="Times New Roman"/>
          <w:spacing w:val="1"/>
          <w:sz w:val="28"/>
          <w:szCs w:val="28"/>
        </w:rPr>
        <w:t>содержание и организационную модель профильного обучения на старшей ступени. Профильное обучение в п. Луговской осуществлялось в группах социально-гуманитарного профиля (12 человек), химико-биологического профиля        (9 человек), информационно-технологического (7 человек); в                          п. Горноправдинске профильное обучение представлено естественнонаучным профилем (35 человек).</w:t>
      </w:r>
      <w:r w:rsidRPr="0028501C">
        <w:rPr>
          <w:rFonts w:ascii="Times New Roman" w:hAnsi="Times New Roman"/>
          <w:spacing w:val="2"/>
          <w:sz w:val="28"/>
          <w:szCs w:val="28"/>
        </w:rPr>
        <w:t xml:space="preserve"> </w:t>
      </w:r>
      <w:proofErr w:type="gramStart"/>
      <w:r w:rsidRPr="0028501C">
        <w:rPr>
          <w:rFonts w:ascii="Times New Roman" w:hAnsi="Times New Roman"/>
          <w:spacing w:val="2"/>
          <w:sz w:val="28"/>
          <w:szCs w:val="28"/>
        </w:rPr>
        <w:t xml:space="preserve">В профильных классах средних школ п. Луговской и п. Горноправдинск </w:t>
      </w:r>
      <w:r w:rsidRPr="0028501C">
        <w:rPr>
          <w:rFonts w:ascii="Times New Roman" w:hAnsi="Times New Roman"/>
          <w:spacing w:val="1"/>
          <w:sz w:val="28"/>
          <w:szCs w:val="28"/>
        </w:rPr>
        <w:t xml:space="preserve">углубленно изучаются математика, русский язык, химия, </w:t>
      </w:r>
      <w:r w:rsidRPr="0028501C">
        <w:rPr>
          <w:rFonts w:ascii="Times New Roman" w:hAnsi="Times New Roman"/>
          <w:spacing w:val="2"/>
          <w:sz w:val="28"/>
          <w:szCs w:val="28"/>
        </w:rPr>
        <w:t xml:space="preserve">английский язык, биология, литература, история, </w:t>
      </w:r>
      <w:r w:rsidRPr="0028501C">
        <w:rPr>
          <w:rFonts w:ascii="Times New Roman" w:hAnsi="Times New Roman"/>
          <w:spacing w:val="2"/>
          <w:sz w:val="28"/>
          <w:szCs w:val="28"/>
        </w:rPr>
        <w:lastRenderedPageBreak/>
        <w:t>обществознание, информатика, физика</w:t>
      </w:r>
      <w:r w:rsidRPr="0028501C">
        <w:rPr>
          <w:rFonts w:ascii="Times New Roman" w:hAnsi="Times New Roman"/>
          <w:spacing w:val="1"/>
          <w:sz w:val="28"/>
          <w:szCs w:val="28"/>
        </w:rPr>
        <w:t>.</w:t>
      </w:r>
      <w:proofErr w:type="gramEnd"/>
    </w:p>
    <w:p w:rsidR="0028501C" w:rsidRPr="0028501C" w:rsidRDefault="0028501C" w:rsidP="0028501C">
      <w:pPr>
        <w:spacing w:after="0" w:line="288" w:lineRule="auto"/>
        <w:ind w:firstLine="680"/>
        <w:jc w:val="both"/>
        <w:rPr>
          <w:rFonts w:ascii="Times New Roman" w:eastAsia="Times New Roman" w:hAnsi="Times New Roman"/>
          <w:sz w:val="28"/>
          <w:szCs w:val="28"/>
        </w:rPr>
      </w:pPr>
      <w:r w:rsidRPr="0028501C">
        <w:rPr>
          <w:rFonts w:ascii="Times New Roman" w:hAnsi="Times New Roman"/>
          <w:sz w:val="28"/>
          <w:szCs w:val="28"/>
        </w:rPr>
        <w:t xml:space="preserve">Организовано сетевое взаимодействие общеобразовательных учреждений и учреждений дополнительного образования по обеспечению выбора форм и содержания внеурочной деятельности. В 10 школах (43,5%) осуществляется интеграция с системой дополнительного образования – это </w:t>
      </w:r>
      <w:r w:rsidRPr="0028501C">
        <w:rPr>
          <w:rFonts w:ascii="Times New Roman" w:eastAsia="Times New Roman" w:hAnsi="Times New Roman"/>
          <w:sz w:val="28"/>
          <w:szCs w:val="28"/>
        </w:rPr>
        <w:t>21 объединение дополнительного образования,  в том числе, 2 спортивно-оздоровительной направленности и 19 художественно - эстетической направленности.</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napToGrid w:val="0"/>
          <w:sz w:val="28"/>
          <w:szCs w:val="28"/>
        </w:rPr>
        <w:t xml:space="preserve">На территории района реализуется  целевая программа «Новая школа Ханты-Мансийского района на 2011-2013 годы и на период до 2015 года». </w:t>
      </w:r>
      <w:r w:rsidRPr="0028501C">
        <w:rPr>
          <w:rFonts w:ascii="Times New Roman" w:hAnsi="Times New Roman"/>
          <w:sz w:val="28"/>
          <w:szCs w:val="28"/>
        </w:rPr>
        <w:t>В 2012 году на мероприятия программы израсходовано 93,5 млн. рублей или 89,6% от годовых плановых назначений (оставшиеся средства направлены на объекты капитального строительства и реконструкции,  будут освоены в течение 2013 года):</w:t>
      </w:r>
    </w:p>
    <w:p w:rsidR="0028501C" w:rsidRPr="0028501C" w:rsidRDefault="0028501C" w:rsidP="0028501C">
      <w:pPr>
        <w:widowControl w:val="0"/>
        <w:tabs>
          <w:tab w:val="left" w:pos="567"/>
          <w:tab w:val="left" w:pos="709"/>
          <w:tab w:val="left" w:pos="1134"/>
        </w:tabs>
        <w:spacing w:after="0" w:line="288" w:lineRule="auto"/>
        <w:ind w:firstLine="709"/>
        <w:jc w:val="both"/>
        <w:rPr>
          <w:rFonts w:ascii="Times New Roman" w:hAnsi="Times New Roman"/>
          <w:bCs/>
          <w:sz w:val="28"/>
          <w:szCs w:val="28"/>
        </w:rPr>
      </w:pPr>
      <w:r w:rsidRPr="0028501C">
        <w:rPr>
          <w:rFonts w:ascii="Times New Roman" w:hAnsi="Times New Roman"/>
          <w:bCs/>
          <w:sz w:val="28"/>
          <w:szCs w:val="28"/>
        </w:rPr>
        <w:t>- приобретены лабораторные комплекты по физике, химии, биологии, комплекты карт демонстрационного компьютерного обеспечения по географии и истории, интерактивные устройства, мультимедийное оборудование и цифровые лаборатории, серверное и коммутационное оборудование, создание единой информационной образовательной среды общеобразовательных учреждений, подключение к широкополосному каналу сети Интернет;</w:t>
      </w:r>
    </w:p>
    <w:p w:rsidR="0028501C" w:rsidRPr="0028501C" w:rsidRDefault="0028501C" w:rsidP="0028501C">
      <w:pPr>
        <w:widowControl w:val="0"/>
        <w:tabs>
          <w:tab w:val="left" w:pos="709"/>
        </w:tabs>
        <w:spacing w:after="0" w:line="288" w:lineRule="auto"/>
        <w:ind w:firstLine="567"/>
        <w:contextualSpacing/>
        <w:jc w:val="both"/>
        <w:rPr>
          <w:rFonts w:ascii="Times New Roman" w:hAnsi="Times New Roman"/>
          <w:snapToGrid w:val="0"/>
          <w:sz w:val="28"/>
          <w:szCs w:val="28"/>
        </w:rPr>
      </w:pPr>
      <w:r w:rsidRPr="0028501C">
        <w:rPr>
          <w:rFonts w:ascii="Times New Roman" w:hAnsi="Times New Roman"/>
          <w:sz w:val="28"/>
          <w:szCs w:val="28"/>
        </w:rPr>
        <w:t>- проведены текущие ремонты в 49 образовательных учреждениях (100%)</w:t>
      </w:r>
      <w:r w:rsidRPr="0028501C">
        <w:rPr>
          <w:rFonts w:ascii="Times New Roman" w:hAnsi="Times New Roman"/>
          <w:bCs/>
          <w:sz w:val="28"/>
          <w:szCs w:val="28"/>
        </w:rPr>
        <w:t xml:space="preserve">, проведена работа по устранению 253 нарушений, выявленных надзорными органами, по укреплению санитарно-эпидемиологической безопасности </w:t>
      </w:r>
      <w:r w:rsidRPr="0028501C">
        <w:rPr>
          <w:rFonts w:ascii="Times New Roman" w:hAnsi="Times New Roman"/>
          <w:sz w:val="28"/>
          <w:szCs w:val="28"/>
        </w:rPr>
        <w:t>и соответственно получены 49 положительных Санэпидзаключений, выданных Управлением Федеральной службы по надзору в сфере защиты прав потребителей и благополучия человека по автономному округу о соответствии государственным санитарн</w:t>
      </w:r>
      <w:proofErr w:type="gramStart"/>
      <w:r w:rsidRPr="0028501C">
        <w:rPr>
          <w:rFonts w:ascii="Times New Roman" w:hAnsi="Times New Roman"/>
          <w:sz w:val="28"/>
          <w:szCs w:val="28"/>
        </w:rPr>
        <w:t>о-</w:t>
      </w:r>
      <w:proofErr w:type="gramEnd"/>
      <w:r w:rsidRPr="0028501C">
        <w:rPr>
          <w:rFonts w:ascii="Times New Roman" w:hAnsi="Times New Roman"/>
          <w:sz w:val="28"/>
          <w:szCs w:val="28"/>
        </w:rPr>
        <w:t xml:space="preserve"> эпидемиологическим нормам и правилам (100%);</w:t>
      </w:r>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проведены мероприятия по ремонту пищеблоков и замене оборудования в 2-х средних школах поселков Бобровский и Сибирский (12%);</w:t>
      </w:r>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приобретено новое оборудование для 26 школьных столовых (100%)</w:t>
      </w:r>
      <w:proofErr w:type="gramStart"/>
      <w:r w:rsidRPr="0028501C">
        <w:rPr>
          <w:rFonts w:ascii="Times New Roman" w:hAnsi="Times New Roman"/>
          <w:sz w:val="28"/>
          <w:szCs w:val="28"/>
        </w:rPr>
        <w:t xml:space="preserve">  ;</w:t>
      </w:r>
      <w:proofErr w:type="gramEnd"/>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установлено 17 водоочистительных систем в 25 образовательных учреждениях;</w:t>
      </w:r>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lastRenderedPageBreak/>
        <w:t>установлены локальные системы канализации (септики) в 10 образовательных учреждениях, в том числе 8 школах и 2 детских сада (20 %);</w:t>
      </w:r>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установлено 11 прогулочных веранд на территории трех дошкольных образовательных учреждений (14%);</w:t>
      </w:r>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оснащен современным спортивным оборудованием пришкольный участок НОШ с. Зенково;</w:t>
      </w:r>
    </w:p>
    <w:p w:rsidR="0028501C" w:rsidRPr="0028501C" w:rsidRDefault="0028501C" w:rsidP="0028501C">
      <w:pPr>
        <w:numPr>
          <w:ilvl w:val="0"/>
          <w:numId w:val="19"/>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проведены работы по устройству ограждения территории 2-х образовательных учреждений п. Горноправдинска и д. Шапша (12%);</w:t>
      </w:r>
    </w:p>
    <w:p w:rsidR="0028501C" w:rsidRPr="0028501C" w:rsidRDefault="0028501C" w:rsidP="0028501C">
      <w:pPr>
        <w:widowControl w:val="0"/>
        <w:tabs>
          <w:tab w:val="left" w:pos="0"/>
          <w:tab w:val="left" w:pos="709"/>
          <w:tab w:val="left" w:pos="993"/>
          <w:tab w:val="left" w:pos="1134"/>
        </w:tabs>
        <w:spacing w:after="0" w:line="288" w:lineRule="auto"/>
        <w:ind w:firstLine="567"/>
        <w:contextualSpacing/>
        <w:jc w:val="both"/>
        <w:rPr>
          <w:rFonts w:ascii="Times New Roman" w:hAnsi="Times New Roman"/>
          <w:bCs/>
          <w:sz w:val="28"/>
          <w:szCs w:val="28"/>
        </w:rPr>
      </w:pPr>
      <w:r w:rsidRPr="0028501C">
        <w:rPr>
          <w:rFonts w:ascii="Times New Roman" w:hAnsi="Times New Roman"/>
          <w:sz w:val="28"/>
          <w:szCs w:val="28"/>
        </w:rPr>
        <w:t>- проведены капитальные ремонты в средних общеобразовательных школах  п. Горноправдинск, д. Шапша, с. Нялинское;</w:t>
      </w:r>
    </w:p>
    <w:p w:rsidR="0028501C" w:rsidRPr="0028501C" w:rsidRDefault="0028501C" w:rsidP="0028501C">
      <w:pPr>
        <w:widowControl w:val="0"/>
        <w:tabs>
          <w:tab w:val="left" w:pos="0"/>
          <w:tab w:val="left" w:pos="993"/>
        </w:tabs>
        <w:spacing w:after="0" w:line="288" w:lineRule="auto"/>
        <w:ind w:firstLine="851"/>
        <w:contextualSpacing/>
        <w:jc w:val="both"/>
        <w:rPr>
          <w:rFonts w:ascii="Times New Roman" w:hAnsi="Times New Roman"/>
          <w:snapToGrid w:val="0"/>
          <w:sz w:val="28"/>
          <w:szCs w:val="28"/>
        </w:rPr>
      </w:pPr>
      <w:proofErr w:type="gramStart"/>
      <w:r w:rsidRPr="0028501C">
        <w:rPr>
          <w:rFonts w:ascii="Times New Roman" w:hAnsi="Times New Roman"/>
          <w:snapToGrid w:val="0"/>
          <w:sz w:val="28"/>
          <w:szCs w:val="28"/>
        </w:rPr>
        <w:t>- приобретено, смонтировано оборудование и введен в эксплуатацию комплекс «Школа – детский сад – пришкольный интернат» в с. Кышик, реконструирована школа для размещения дополнительной группы детского сада с. Нялинское;</w:t>
      </w:r>
      <w:proofErr w:type="gramEnd"/>
    </w:p>
    <w:p w:rsidR="0028501C" w:rsidRPr="0028501C" w:rsidRDefault="0028501C" w:rsidP="0028501C">
      <w:pPr>
        <w:widowControl w:val="0"/>
        <w:tabs>
          <w:tab w:val="left" w:pos="0"/>
          <w:tab w:val="left" w:pos="993"/>
        </w:tabs>
        <w:spacing w:after="0" w:line="288" w:lineRule="auto"/>
        <w:ind w:firstLine="851"/>
        <w:contextualSpacing/>
        <w:jc w:val="both"/>
        <w:rPr>
          <w:rFonts w:ascii="Times New Roman" w:hAnsi="Times New Roman"/>
          <w:snapToGrid w:val="0"/>
          <w:sz w:val="28"/>
          <w:szCs w:val="28"/>
        </w:rPr>
      </w:pPr>
      <w:r w:rsidRPr="0028501C">
        <w:rPr>
          <w:rFonts w:ascii="Times New Roman" w:hAnsi="Times New Roman"/>
          <w:snapToGrid w:val="0"/>
          <w:sz w:val="28"/>
          <w:szCs w:val="28"/>
        </w:rPr>
        <w:t>- осуществлялось проектирование объектов «Комплекс школа – детский сад  д. Согом», «Реконструкция школы для размещения групп детского сада д. Ягурьях», «Комплекс сельский дом культуры - библиотека-школа-детский сад п. Кедровый», «Инженерные сети к зданию ДОУ               п. Луговской».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Особо актуальной и приоритетной остается в муниципальной сфере образования обеспечение безопасности и антитеррористической защищенности. Администрацией района проведен полный комплекс работ по укреплению антитеррористической безопасности в образовательных учреждениях района. В рамках программы «Новая школа Ханты-Мансийского района на 2011-2013 годы и на период до 2015 года»:</w:t>
      </w:r>
    </w:p>
    <w:p w:rsidR="0028501C" w:rsidRPr="0028501C" w:rsidRDefault="0028501C" w:rsidP="0028501C">
      <w:pPr>
        <w:numPr>
          <w:ilvl w:val="0"/>
          <w:numId w:val="20"/>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доукомплектованы системы видеонаблюдения в 22 (100%)  дошкольных образовательных учреждениях;</w:t>
      </w:r>
    </w:p>
    <w:p w:rsidR="0028501C" w:rsidRPr="0028501C" w:rsidRDefault="0028501C" w:rsidP="0028501C">
      <w:pPr>
        <w:numPr>
          <w:ilvl w:val="0"/>
          <w:numId w:val="20"/>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разработаны паспорта антитеррористической безопасности, а также трехмерные модели 47 (100%) зданий образовательных учреждений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целях укрепления пожарной безопасности для 47 учреждений образования приобретены первичные средства пожаротушения, знаки пожарной безопасности, лампы аварийного освещения, частично заменены планы эвакуации, доукомплектованы пожарные щиты.</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lastRenderedPageBreak/>
        <w:t xml:space="preserve">В рамках муниципальной долгосрочной целевой программы «Дети Ханты-Мансийского района на 2011-2013 годы и на плановый  период до 2015 года» в 2012 году организован ряд мероприятий для учащихся школ: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проведены финальные игры </w:t>
      </w:r>
      <w:r w:rsidRPr="0028501C">
        <w:rPr>
          <w:rFonts w:ascii="Times New Roman" w:hAnsi="Times New Roman"/>
          <w:sz w:val="28"/>
          <w:szCs w:val="28"/>
          <w:lang w:val="en-US"/>
        </w:rPr>
        <w:t>XI</w:t>
      </w:r>
      <w:r w:rsidRPr="0028501C">
        <w:rPr>
          <w:rFonts w:ascii="Times New Roman" w:hAnsi="Times New Roman"/>
          <w:sz w:val="28"/>
          <w:szCs w:val="28"/>
        </w:rPr>
        <w:t xml:space="preserve"> Спартакиады школьников Ханты-Мансийского района на базе средней общеобразовательной школы                       п. Горноправдинск, включающие в себя следующие виды спорта: волейбол, баскетбол, шахматы, пауэрлифтинг. В соревнованиях приняли участие более 180 спортсменов из 12 образовательных учреждений;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на базе средней общеобразовательной школы  с. Батово организован слет лидеров подразделений организации, охват составил 110 участников;</w:t>
      </w:r>
    </w:p>
    <w:p w:rsidR="0028501C" w:rsidRPr="0028501C" w:rsidRDefault="0028501C" w:rsidP="0028501C">
      <w:pPr>
        <w:widowControl w:val="0"/>
        <w:spacing w:after="0" w:line="288" w:lineRule="auto"/>
        <w:ind w:firstLine="708"/>
        <w:jc w:val="both"/>
        <w:rPr>
          <w:rFonts w:ascii="Times New Roman" w:hAnsi="Times New Roman"/>
          <w:sz w:val="28"/>
          <w:szCs w:val="28"/>
          <w:u w:val="single"/>
        </w:rPr>
      </w:pPr>
      <w:r w:rsidRPr="0028501C">
        <w:rPr>
          <w:rFonts w:ascii="Times New Roman" w:hAnsi="Times New Roman"/>
          <w:sz w:val="28"/>
          <w:szCs w:val="28"/>
        </w:rPr>
        <w:t>- проведена профильная смена «Юный инспектор дорожного движения» в п. Луговской с охватом 60 детей;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проведен конкурс «Новогодних открыток», количество участников            200 человек (2011 год – 150 человек).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рамках программы «Энергосбережение и повышение энергетической эффективности и энергобезопасности муниципального образования Ханты-Мансийский район на 2011-2015 годы и на перспективу до 2020 года» в    2012 году заменены оконные блоки в количестве 20 штук в ООШ с. Тюли.</w:t>
      </w:r>
    </w:p>
    <w:p w:rsidR="0028501C" w:rsidRPr="0028501C" w:rsidRDefault="0028501C" w:rsidP="0028501C">
      <w:pPr>
        <w:widowControl w:val="0"/>
        <w:spacing w:after="0" w:line="288" w:lineRule="auto"/>
        <w:ind w:firstLine="709"/>
        <w:jc w:val="both"/>
        <w:rPr>
          <w:rFonts w:ascii="Times New Roman" w:hAnsi="Times New Roman"/>
          <w:sz w:val="28"/>
          <w:szCs w:val="28"/>
        </w:rPr>
      </w:pPr>
      <w:proofErr w:type="gramStart"/>
      <w:r w:rsidRPr="0028501C">
        <w:rPr>
          <w:rFonts w:ascii="Times New Roman" w:hAnsi="Times New Roman"/>
          <w:sz w:val="28"/>
          <w:szCs w:val="28"/>
        </w:rPr>
        <w:t>В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пропаганды научных знаний в</w:t>
      </w:r>
      <w:r w:rsidRPr="0028501C">
        <w:rPr>
          <w:rFonts w:ascii="Times New Roman" w:hAnsi="Times New Roman"/>
          <w:bCs/>
          <w:sz w:val="28"/>
          <w:szCs w:val="28"/>
        </w:rPr>
        <w:t xml:space="preserve"> начале 2012 года 33 учащихся 9 – 11 классов 13-и</w:t>
      </w:r>
      <w:r w:rsidRPr="0028501C">
        <w:rPr>
          <w:rFonts w:ascii="Times New Roman" w:hAnsi="Times New Roman"/>
          <w:sz w:val="28"/>
          <w:szCs w:val="28"/>
        </w:rPr>
        <w:t xml:space="preserve"> общеобразовательных учреждений района приняли участие в региональном этапе Всероссийской олимпиады школьников по 15-ти предметам: физика, искусство, география, литература, английский язык, хантыйский язык, основы безопасности жизнедеятельности, история</w:t>
      </w:r>
      <w:proofErr w:type="gramEnd"/>
      <w:r w:rsidRPr="0028501C">
        <w:rPr>
          <w:rFonts w:ascii="Times New Roman" w:hAnsi="Times New Roman"/>
          <w:sz w:val="28"/>
          <w:szCs w:val="28"/>
        </w:rPr>
        <w:t xml:space="preserve">, биология, физкультура, обществознание, математика, химия, русский язык, технология. </w:t>
      </w:r>
      <w:proofErr w:type="gramStart"/>
      <w:r w:rsidRPr="0028501C">
        <w:rPr>
          <w:rFonts w:ascii="Times New Roman" w:hAnsi="Times New Roman"/>
          <w:sz w:val="28"/>
          <w:szCs w:val="28"/>
        </w:rPr>
        <w:t>Кроме того, в марте 2012 года проведены школьный и муниципальный этапы районной олимпиады младших школьников среди учащихся 3 – 4 классов по предметам: математика, русский язык, природоведение.</w:t>
      </w:r>
      <w:proofErr w:type="gramEnd"/>
      <w:r w:rsidRPr="0028501C">
        <w:rPr>
          <w:rFonts w:ascii="Times New Roman" w:hAnsi="Times New Roman"/>
          <w:sz w:val="28"/>
          <w:szCs w:val="28"/>
        </w:rPr>
        <w:t xml:space="preserve"> В школьном этапе олимпиады младших школьников приняли участие 416 школьников, что на 299 участников больше, чем в 2011 году, из них учащихся 3-х классов – 198  (в 2011 году – 61), 4-х классов – 218 (в 2011 году – 56).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в ЕГЭ приняли участие 185 учащихся (2011 год –                  173 учащихся), из них:</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152 выпускника 11 классов;</w:t>
      </w:r>
    </w:p>
    <w:p w:rsidR="0028501C" w:rsidRPr="0028501C" w:rsidRDefault="0028501C" w:rsidP="0028501C">
      <w:pPr>
        <w:widowControl w:val="0"/>
        <w:tabs>
          <w:tab w:val="left" w:pos="993"/>
        </w:tabs>
        <w:autoSpaceDE w:val="0"/>
        <w:autoSpaceDN w:val="0"/>
        <w:adjustRightInd w:val="0"/>
        <w:spacing w:after="0" w:line="288" w:lineRule="auto"/>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18 выпускников УКП; </w:t>
      </w:r>
    </w:p>
    <w:p w:rsidR="0028501C" w:rsidRPr="0028501C" w:rsidRDefault="0028501C" w:rsidP="0028501C">
      <w:pPr>
        <w:widowControl w:val="0"/>
        <w:tabs>
          <w:tab w:val="left" w:pos="993"/>
        </w:tabs>
        <w:autoSpaceDE w:val="0"/>
        <w:autoSpaceDN w:val="0"/>
        <w:adjustRightInd w:val="0"/>
        <w:spacing w:after="0" w:line="288" w:lineRule="auto"/>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xml:space="preserve">         15 выпускников прошлых лет.</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Обязательные экзамены по математике и русскому языку сдавали               170 учащихся. Из экзаменов по выбору выпускники предпочли такие предметы, как обществознание – 76 человек, биологию – 36, физику – 24, историю – 16, химию – 12, географию – 10, информатику – 6, литературу – 6, английский язык – 2.  </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По результатам ЕГЭ в 2011 – 2012 учебном году средний балл по математике – 45,3 (округ – 45,1), что выше показателя в целом по округу на 0,2 балла. Средний балл по русскому языку – 56,2 (округ – 60,9), что ниже показателя выпускников в целом по округу на 4,7 балла. </w:t>
      </w:r>
      <w:r w:rsidRPr="0028501C">
        <w:rPr>
          <w:rFonts w:ascii="Times New Roman" w:hAnsi="Times New Roman"/>
          <w:spacing w:val="1"/>
          <w:sz w:val="28"/>
          <w:szCs w:val="28"/>
        </w:rPr>
        <w:t xml:space="preserve">Выше среднего балла по округу результаты сдачи ЕГЭ по английскому языку (на 10,7); литературе (на 4,6); химии (на 3,1), математике (на 0,2). </w:t>
      </w:r>
      <w:r w:rsidRPr="0028501C">
        <w:rPr>
          <w:rFonts w:ascii="Times New Roman" w:hAnsi="Times New Roman"/>
          <w:sz w:val="28"/>
          <w:szCs w:val="28"/>
        </w:rPr>
        <w:t xml:space="preserve">В течение последних 3-х лет более 70% выпускников сдают 3 и более предметов ЕГЭ.  Более 70 баллов набрали 34 ученика, что составляет 18,4%.  </w:t>
      </w:r>
    </w:p>
    <w:p w:rsidR="0028501C" w:rsidRPr="0028501C" w:rsidRDefault="0028501C" w:rsidP="0028501C">
      <w:pPr>
        <w:spacing w:after="0" w:line="288" w:lineRule="auto"/>
        <w:ind w:firstLine="709"/>
        <w:jc w:val="both"/>
        <w:rPr>
          <w:rFonts w:ascii="Times New Roman" w:hAnsi="Times New Roman"/>
          <w:bCs/>
          <w:sz w:val="28"/>
          <w:szCs w:val="28"/>
        </w:rPr>
      </w:pPr>
      <w:r w:rsidRPr="0028501C">
        <w:rPr>
          <w:rFonts w:ascii="Times New Roman" w:hAnsi="Times New Roman"/>
          <w:sz w:val="28"/>
          <w:szCs w:val="28"/>
        </w:rPr>
        <w:t>В государственной (итоговой) аттестации выпускников 9-х классов приняли участие 182 учащихся. Успешно прошли государственную (итоговую) аттестацию в новой форме 156 учащихся 9-х классов, показав результаты выше окружных показателей по предметам: литература, география, информатика, история.</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eastAsia="Times New Roman" w:hAnsi="Times New Roman"/>
          <w:sz w:val="28"/>
          <w:szCs w:val="28"/>
        </w:rPr>
        <w:t xml:space="preserve">В общем рейтинге муниципальных образований автономного округа по результатам Единого государственного экзамена 2012 года Ханты-Мансийский район занимает 11 позицию по математике  и 22 по русскому языку.  </w:t>
      </w:r>
      <w:r w:rsidRPr="0028501C">
        <w:rPr>
          <w:rFonts w:ascii="Times New Roman" w:hAnsi="Times New Roman"/>
          <w:sz w:val="28"/>
          <w:szCs w:val="28"/>
        </w:rPr>
        <w:t>98,8% (2011 год – 100%) выпускников общеобразовательных школ сдали обязательные для выдачи аттестата экзамены (2 учащихся СОШ–интернат п</w:t>
      </w:r>
      <w:proofErr w:type="gramStart"/>
      <w:r w:rsidRPr="0028501C">
        <w:rPr>
          <w:rFonts w:ascii="Times New Roman" w:hAnsi="Times New Roman"/>
          <w:sz w:val="28"/>
          <w:szCs w:val="28"/>
        </w:rPr>
        <w:t>.Г</w:t>
      </w:r>
      <w:proofErr w:type="gramEnd"/>
      <w:r w:rsidRPr="0028501C">
        <w:rPr>
          <w:rFonts w:ascii="Times New Roman" w:hAnsi="Times New Roman"/>
          <w:sz w:val="28"/>
          <w:szCs w:val="28"/>
        </w:rPr>
        <w:t xml:space="preserve">орноправдинск </w:t>
      </w:r>
      <w:r w:rsidRPr="0028501C">
        <w:rPr>
          <w:rFonts w:ascii="Times New Roman" w:hAnsi="Times New Roman"/>
          <w:spacing w:val="1"/>
          <w:sz w:val="28"/>
          <w:szCs w:val="28"/>
        </w:rPr>
        <w:t>закончили среднюю школу со справкой</w:t>
      </w:r>
      <w:r w:rsidRPr="0028501C">
        <w:rPr>
          <w:rFonts w:ascii="Times New Roman" w:hAnsi="Times New Roman"/>
          <w:sz w:val="28"/>
          <w:szCs w:val="28"/>
        </w:rPr>
        <w:t xml:space="preserve">). </w:t>
      </w:r>
      <w:r w:rsidRPr="0028501C">
        <w:rPr>
          <w:rFonts w:ascii="Times New Roman" w:hAnsi="Times New Roman"/>
          <w:spacing w:val="1"/>
          <w:sz w:val="28"/>
          <w:szCs w:val="28"/>
        </w:rPr>
        <w:t xml:space="preserve">Выше среднего балла по округу результаты сдачи ЕГЭ по английскому языку (на 10,7); литературе (на 4,6); химии (на 3,1), математике (на 0,2). </w:t>
      </w:r>
      <w:r w:rsidRPr="0028501C">
        <w:rPr>
          <w:rFonts w:ascii="Times New Roman" w:hAnsi="Times New Roman"/>
          <w:sz w:val="28"/>
          <w:szCs w:val="28"/>
        </w:rPr>
        <w:t xml:space="preserve">В течение последних 3-х лет более 70% выпускников сдают 3 и более предметов ЕГЭ. Имеются  индивидуальные достижения выпускников школ района  - более 70 баллов набрали 34 ученика - 20%, (2011 год - 56 выпускников - 36%, 2010 год – 37 учащихся – 17%). </w:t>
      </w:r>
      <w:r w:rsidRPr="0028501C">
        <w:rPr>
          <w:rFonts w:ascii="Times New Roman" w:hAnsi="Times New Roman"/>
          <w:bCs/>
          <w:iCs/>
          <w:sz w:val="28"/>
          <w:szCs w:val="28"/>
        </w:rPr>
        <w:t xml:space="preserve">Одним из показателей </w:t>
      </w:r>
      <w:r w:rsidRPr="0028501C">
        <w:rPr>
          <w:rFonts w:ascii="Times New Roman" w:hAnsi="Times New Roman"/>
          <w:sz w:val="28"/>
          <w:szCs w:val="28"/>
        </w:rPr>
        <w:t>качества общего образования</w:t>
      </w:r>
      <w:r w:rsidRPr="0028501C">
        <w:rPr>
          <w:rFonts w:ascii="Times New Roman" w:hAnsi="Times New Roman"/>
          <w:b/>
          <w:i/>
          <w:sz w:val="28"/>
          <w:szCs w:val="28"/>
        </w:rPr>
        <w:t xml:space="preserve"> </w:t>
      </w:r>
      <w:r w:rsidRPr="0028501C">
        <w:rPr>
          <w:rFonts w:ascii="Times New Roman" w:hAnsi="Times New Roman"/>
          <w:bCs/>
          <w:iCs/>
          <w:sz w:val="28"/>
          <w:szCs w:val="28"/>
        </w:rPr>
        <w:t xml:space="preserve">является наличие золотых и серебряных медалистов. </w:t>
      </w:r>
      <w:r w:rsidRPr="0028501C">
        <w:rPr>
          <w:rFonts w:ascii="Times New Roman" w:hAnsi="Times New Roman"/>
          <w:sz w:val="28"/>
          <w:szCs w:val="28"/>
        </w:rPr>
        <w:t xml:space="preserve">Процент выпускников, окончивших школу с золотой и серебряной медалью, за </w:t>
      </w:r>
      <w:proofErr w:type="gramStart"/>
      <w:r w:rsidRPr="0028501C">
        <w:rPr>
          <w:rFonts w:ascii="Times New Roman" w:hAnsi="Times New Roman"/>
          <w:sz w:val="28"/>
          <w:szCs w:val="28"/>
        </w:rPr>
        <w:t>последние</w:t>
      </w:r>
      <w:proofErr w:type="gramEnd"/>
      <w:r w:rsidRPr="0028501C">
        <w:rPr>
          <w:rFonts w:ascii="Times New Roman" w:hAnsi="Times New Roman"/>
          <w:sz w:val="28"/>
          <w:szCs w:val="28"/>
        </w:rPr>
        <w:t xml:space="preserve"> 3 года составляет 9,9% (2012 год – 7,9%, 2011 год - 8,3%, 2010 год – 13,6%)</w:t>
      </w:r>
    </w:p>
    <w:p w:rsidR="0028501C" w:rsidRPr="0028501C" w:rsidRDefault="0028501C" w:rsidP="0028501C">
      <w:pPr>
        <w:spacing w:after="0" w:line="288" w:lineRule="auto"/>
        <w:ind w:firstLine="680"/>
        <w:jc w:val="both"/>
        <w:rPr>
          <w:rFonts w:ascii="Times New Roman" w:hAnsi="Times New Roman"/>
          <w:sz w:val="28"/>
          <w:szCs w:val="28"/>
        </w:rPr>
      </w:pPr>
      <w:r w:rsidRPr="0028501C">
        <w:rPr>
          <w:rFonts w:ascii="Times New Roman" w:eastAsia="Times New Roman" w:hAnsi="Times New Roman"/>
          <w:sz w:val="28"/>
          <w:szCs w:val="28"/>
        </w:rPr>
        <w:tab/>
      </w:r>
      <w:proofErr w:type="gramStart"/>
      <w:r w:rsidRPr="0028501C">
        <w:rPr>
          <w:rFonts w:ascii="Times New Roman" w:hAnsi="Times New Roman"/>
          <w:sz w:val="28"/>
          <w:szCs w:val="28"/>
        </w:rPr>
        <w:t xml:space="preserve">Образовательные учреждения укомплектованы педагогическими кадрами на 100%. </w:t>
      </w:r>
      <w:r w:rsidRPr="0028501C">
        <w:rPr>
          <w:rFonts w:ascii="Times New Roman" w:hAnsi="Times New Roman"/>
          <w:bCs/>
          <w:sz w:val="28"/>
          <w:szCs w:val="28"/>
        </w:rPr>
        <w:t xml:space="preserve">Прошли повышение квалификации по ФГОС НОО </w:t>
      </w:r>
      <w:r w:rsidRPr="0028501C">
        <w:rPr>
          <w:rFonts w:ascii="Times New Roman" w:hAnsi="Times New Roman"/>
          <w:sz w:val="28"/>
          <w:szCs w:val="28"/>
        </w:rPr>
        <w:t xml:space="preserve">через семинары по освоению деятельностных технологий для управленческого </w:t>
      </w:r>
      <w:r w:rsidRPr="0028501C">
        <w:rPr>
          <w:rFonts w:ascii="Times New Roman" w:hAnsi="Times New Roman"/>
          <w:sz w:val="28"/>
          <w:szCs w:val="28"/>
        </w:rPr>
        <w:lastRenderedPageBreak/>
        <w:t>звена, курсовую подготовку в очной и дистанционной формах</w:t>
      </w:r>
      <w:r w:rsidRPr="0028501C">
        <w:rPr>
          <w:rFonts w:ascii="Times New Roman" w:hAnsi="Times New Roman"/>
          <w:bCs/>
          <w:sz w:val="28"/>
          <w:szCs w:val="28"/>
        </w:rPr>
        <w:t xml:space="preserve"> 91,5% педагогов (от общего количества учителей 1-2 классов), 96% руководителей, 97% заместителей руководителей.</w:t>
      </w:r>
      <w:proofErr w:type="gramEnd"/>
    </w:p>
    <w:p w:rsidR="0028501C" w:rsidRPr="0028501C" w:rsidRDefault="0028501C" w:rsidP="0028501C">
      <w:pPr>
        <w:spacing w:after="0" w:line="288" w:lineRule="auto"/>
        <w:ind w:firstLine="708"/>
        <w:jc w:val="both"/>
        <w:rPr>
          <w:rFonts w:ascii="Times New Roman" w:hAnsi="Times New Roman"/>
          <w:b/>
          <w:i/>
          <w:sz w:val="28"/>
          <w:szCs w:val="28"/>
        </w:rPr>
      </w:pPr>
      <w:r w:rsidRPr="0028501C">
        <w:rPr>
          <w:rFonts w:ascii="Times New Roman" w:hAnsi="Times New Roman"/>
          <w:sz w:val="28"/>
          <w:szCs w:val="28"/>
        </w:rPr>
        <w:t xml:space="preserve">В районе создана система предоставления услуг </w:t>
      </w:r>
      <w:r w:rsidRPr="0028501C">
        <w:rPr>
          <w:rFonts w:ascii="Times New Roman" w:hAnsi="Times New Roman"/>
          <w:b/>
          <w:i/>
          <w:sz w:val="28"/>
          <w:szCs w:val="28"/>
        </w:rPr>
        <w:t>в сфере дополнительного образования и отдыха детей.</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районе функционируют три учреждения в сфере дополнительного образования: центр детский  (подростковый) п. Луговской (далее - ЦДП), детская музыкальная школа (далее - ДМШ), детская юношеская спортивная школа (далее - ДЮСШ).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Дополнительное образование </w:t>
      </w:r>
      <w:r w:rsidRPr="0028501C">
        <w:rPr>
          <w:rFonts w:ascii="Times New Roman" w:hAnsi="Times New Roman"/>
          <w:b/>
          <w:i/>
          <w:sz w:val="28"/>
          <w:szCs w:val="28"/>
        </w:rPr>
        <w:t>в сфере образования</w:t>
      </w:r>
      <w:r w:rsidRPr="0028501C">
        <w:rPr>
          <w:rFonts w:ascii="Times New Roman" w:hAnsi="Times New Roman"/>
          <w:sz w:val="28"/>
          <w:szCs w:val="28"/>
        </w:rPr>
        <w:t xml:space="preserve"> оказывает</w:t>
      </w:r>
      <w:r w:rsidRPr="0028501C">
        <w:rPr>
          <w:rFonts w:ascii="Times New Roman" w:hAnsi="Times New Roman"/>
          <w:b/>
          <w:sz w:val="28"/>
          <w:szCs w:val="28"/>
        </w:rPr>
        <w:t xml:space="preserve"> </w:t>
      </w:r>
      <w:r w:rsidRPr="0028501C">
        <w:rPr>
          <w:rFonts w:ascii="Times New Roman" w:hAnsi="Times New Roman"/>
          <w:bCs/>
          <w:sz w:val="28"/>
          <w:szCs w:val="28"/>
        </w:rPr>
        <w:t>муниципальное казенное образовательное учреждение дополнительного образования детей «Центр детский (подростковый) п. Луговской со структурным подразделением в п</w:t>
      </w:r>
      <w:proofErr w:type="gramStart"/>
      <w:r w:rsidRPr="0028501C">
        <w:rPr>
          <w:rFonts w:ascii="Times New Roman" w:hAnsi="Times New Roman"/>
          <w:bCs/>
          <w:sz w:val="28"/>
          <w:szCs w:val="28"/>
        </w:rPr>
        <w:t>.Г</w:t>
      </w:r>
      <w:proofErr w:type="gramEnd"/>
      <w:r w:rsidRPr="0028501C">
        <w:rPr>
          <w:rFonts w:ascii="Times New Roman" w:hAnsi="Times New Roman"/>
          <w:bCs/>
          <w:sz w:val="28"/>
          <w:szCs w:val="28"/>
        </w:rPr>
        <w:t xml:space="preserve">орноправдинске. </w:t>
      </w:r>
      <w:r w:rsidRPr="0028501C">
        <w:rPr>
          <w:rFonts w:ascii="Times New Roman" w:hAnsi="Times New Roman"/>
          <w:sz w:val="28"/>
          <w:szCs w:val="28"/>
        </w:rPr>
        <w:t>Н</w:t>
      </w:r>
      <w:r w:rsidRPr="0028501C">
        <w:rPr>
          <w:rFonts w:ascii="Times New Roman" w:hAnsi="Times New Roman"/>
          <w:bCs/>
          <w:sz w:val="28"/>
          <w:szCs w:val="28"/>
        </w:rPr>
        <w:t>а базе 26 школ и           2 дошкольных образовательных учреждений педагогами дополнительного образования реализуются 129 программ (в 2011 году – 116) с общим охватом 2 167 детей (в 2011 году – 1 794) по о</w:t>
      </w:r>
      <w:r w:rsidRPr="0028501C">
        <w:rPr>
          <w:rFonts w:ascii="Times New Roman" w:hAnsi="Times New Roman"/>
          <w:sz w:val="28"/>
          <w:szCs w:val="28"/>
        </w:rPr>
        <w:t xml:space="preserve">сновным направлениям деятельности: </w:t>
      </w:r>
      <w:proofErr w:type="gramStart"/>
      <w:r w:rsidRPr="0028501C">
        <w:rPr>
          <w:rFonts w:ascii="Times New Roman" w:hAnsi="Times New Roman"/>
          <w:sz w:val="28"/>
          <w:szCs w:val="28"/>
        </w:rPr>
        <w:t>физкультурно-спортивное</w:t>
      </w:r>
      <w:proofErr w:type="gramEnd"/>
      <w:r w:rsidRPr="0028501C">
        <w:rPr>
          <w:rFonts w:ascii="Times New Roman" w:hAnsi="Times New Roman"/>
          <w:sz w:val="28"/>
          <w:szCs w:val="28"/>
        </w:rPr>
        <w:t>, художественно-эстетическое, туристко-краеведческое,  эколого-биологическое.</w:t>
      </w:r>
    </w:p>
    <w:p w:rsidR="0028501C" w:rsidRPr="0028501C" w:rsidRDefault="0028501C" w:rsidP="0028501C">
      <w:pPr>
        <w:shd w:val="clear" w:color="auto" w:fill="FFFFFF"/>
        <w:spacing w:after="0" w:line="288" w:lineRule="auto"/>
        <w:ind w:firstLine="709"/>
        <w:jc w:val="both"/>
        <w:rPr>
          <w:rFonts w:ascii="Times New Roman" w:hAnsi="Times New Roman"/>
          <w:sz w:val="28"/>
          <w:szCs w:val="28"/>
        </w:rPr>
      </w:pPr>
      <w:r w:rsidRPr="0028501C">
        <w:rPr>
          <w:rFonts w:ascii="Times New Roman" w:hAnsi="Times New Roman"/>
          <w:sz w:val="28"/>
          <w:szCs w:val="28"/>
        </w:rPr>
        <w:t>В муниципальном образовании разработаны и реализуются модели взаимодействия учреждений дополнительного и общего образования по созданию условий для построения индивидуальной траектории развития одаренных детей. Во всех образовательных учреждениях реализуется программа (заочный этап) «Шаг в будущее». Количество участников муниципального этапа в 2012 году составило 26 учащихся. Победителем окружного этапа конкурса признан учащийся  образовательного учреждения с. Нялинское. В марте 2013 года Денис Чанышев будет представлять Ханты-Мансийский автономный  округ – Югру в г. Москве на Всероссийском этапе.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Дополнительное образование </w:t>
      </w:r>
      <w:r w:rsidRPr="0028501C">
        <w:rPr>
          <w:rFonts w:ascii="Times New Roman" w:hAnsi="Times New Roman"/>
          <w:b/>
          <w:i/>
          <w:sz w:val="28"/>
          <w:szCs w:val="28"/>
        </w:rPr>
        <w:t>в сфере культуры</w:t>
      </w:r>
      <w:r w:rsidRPr="0028501C">
        <w:rPr>
          <w:rFonts w:ascii="Times New Roman" w:hAnsi="Times New Roman"/>
          <w:sz w:val="28"/>
          <w:szCs w:val="28"/>
        </w:rPr>
        <w:t xml:space="preserve"> в 2012 году осуществляло муниципальное бюджетное образовательное учреждение дополнительного образования детей района «Детская  музыкальная школа». Контингент учащихся в 2012 году - 131 человек, из них принято в первый класс 53 человека, учащихся в выпускных классах - 6 человек, учащихся льготной категории – 5 человек. </w:t>
      </w:r>
    </w:p>
    <w:p w:rsidR="0028501C" w:rsidRPr="0028501C" w:rsidRDefault="0028501C" w:rsidP="0028501C">
      <w:pPr>
        <w:spacing w:after="0" w:line="288" w:lineRule="auto"/>
        <w:ind w:firstLine="708"/>
        <w:jc w:val="both"/>
        <w:rPr>
          <w:rFonts w:ascii="Times New Roman" w:hAnsi="Times New Roman"/>
          <w:spacing w:val="-1"/>
          <w:sz w:val="28"/>
          <w:szCs w:val="28"/>
        </w:rPr>
      </w:pPr>
      <w:r w:rsidRPr="0028501C">
        <w:rPr>
          <w:rFonts w:ascii="Times New Roman" w:hAnsi="Times New Roman"/>
          <w:spacing w:val="-1"/>
          <w:sz w:val="28"/>
          <w:szCs w:val="28"/>
        </w:rPr>
        <w:t>Учебно-воспитательная работа школы и отделений в течение учебного года строилась на основе учебного плана. С</w:t>
      </w:r>
      <w:r w:rsidRPr="0028501C">
        <w:rPr>
          <w:rFonts w:ascii="Times New Roman" w:hAnsi="Times New Roman"/>
          <w:spacing w:val="11"/>
          <w:sz w:val="28"/>
          <w:szCs w:val="28"/>
        </w:rPr>
        <w:t>илами музыкальной школы организовано более 10 выездных концертов.</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pacing w:val="1"/>
          <w:sz w:val="28"/>
          <w:szCs w:val="28"/>
        </w:rPr>
        <w:lastRenderedPageBreak/>
        <w:t xml:space="preserve">В итоге, успеваемость учащихся в 2012 году характеризуется следующими </w:t>
      </w:r>
      <w:r w:rsidRPr="0028501C">
        <w:rPr>
          <w:rFonts w:ascii="Times New Roman" w:hAnsi="Times New Roman"/>
          <w:spacing w:val="-5"/>
          <w:sz w:val="28"/>
          <w:szCs w:val="28"/>
        </w:rPr>
        <w:t>показателями:</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pacing w:val="8"/>
          <w:sz w:val="28"/>
          <w:szCs w:val="28"/>
        </w:rPr>
        <w:t>«Отлично» - 25% учащихся;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pacing w:val="2"/>
          <w:sz w:val="28"/>
          <w:szCs w:val="28"/>
        </w:rPr>
        <w:t xml:space="preserve">«Хорошо» - 43,5% </w:t>
      </w:r>
      <w:r w:rsidRPr="0028501C">
        <w:rPr>
          <w:rFonts w:ascii="Times New Roman" w:hAnsi="Times New Roman"/>
          <w:spacing w:val="8"/>
          <w:sz w:val="28"/>
          <w:szCs w:val="28"/>
        </w:rPr>
        <w:t>учащихся;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pacing w:val="2"/>
          <w:sz w:val="28"/>
          <w:szCs w:val="28"/>
        </w:rPr>
        <w:t xml:space="preserve">«Удовлетворительно» - 31,5% </w:t>
      </w:r>
      <w:r w:rsidRPr="0028501C">
        <w:rPr>
          <w:rFonts w:ascii="Times New Roman" w:hAnsi="Times New Roman"/>
          <w:spacing w:val="8"/>
          <w:sz w:val="28"/>
          <w:szCs w:val="28"/>
        </w:rPr>
        <w:t>учащихся;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pacing w:val="8"/>
          <w:sz w:val="28"/>
          <w:szCs w:val="28"/>
        </w:rPr>
        <w:t>«Не удовлетворительно» - 0 %учащихся.</w:t>
      </w:r>
    </w:p>
    <w:p w:rsidR="0028501C" w:rsidRPr="0028501C" w:rsidRDefault="0028501C" w:rsidP="0028501C">
      <w:pPr>
        <w:shd w:val="clear" w:color="auto" w:fill="FFFFFF"/>
        <w:spacing w:after="0" w:line="288" w:lineRule="auto"/>
        <w:ind w:firstLine="708"/>
        <w:jc w:val="both"/>
        <w:rPr>
          <w:rFonts w:ascii="Times New Roman" w:hAnsi="Times New Roman"/>
          <w:sz w:val="28"/>
          <w:szCs w:val="28"/>
        </w:rPr>
      </w:pPr>
      <w:r w:rsidRPr="0028501C">
        <w:rPr>
          <w:rFonts w:ascii="Times New Roman" w:hAnsi="Times New Roman"/>
          <w:spacing w:val="2"/>
          <w:sz w:val="28"/>
          <w:szCs w:val="28"/>
        </w:rPr>
        <w:t>Общая успеваемость по ДМШ составляет - 100%. Качественная – 68,5%.</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Финансовое обеспечение деятельности МБОУ ДОД Ханты-Мансийского района «ДМШ» осуществляется по смете. Объем финансирования учреждения в 2012 году составил 17 575,0 тыс. руб., кассовое исполнение осуществлено в полном объеме. Объем привлеченных внебюджетных средств за отчетный год составил 97,3 тыс. рублей.</w:t>
      </w:r>
    </w:p>
    <w:p w:rsidR="0028501C" w:rsidRPr="0028501C" w:rsidRDefault="0028501C" w:rsidP="0028501C">
      <w:pPr>
        <w:spacing w:after="0" w:line="288" w:lineRule="auto"/>
        <w:ind w:firstLine="708"/>
        <w:jc w:val="both"/>
        <w:rPr>
          <w:rFonts w:ascii="Times New Roman" w:hAnsi="Times New Roman"/>
          <w:bCs/>
          <w:sz w:val="28"/>
          <w:szCs w:val="28"/>
        </w:rPr>
      </w:pPr>
      <w:r w:rsidRPr="0028501C">
        <w:rPr>
          <w:rFonts w:ascii="Times New Roman" w:hAnsi="Times New Roman"/>
          <w:bCs/>
          <w:sz w:val="28"/>
          <w:szCs w:val="28"/>
        </w:rPr>
        <w:t xml:space="preserve">В рамках реализации </w:t>
      </w:r>
      <w:r w:rsidRPr="0028501C">
        <w:rPr>
          <w:rFonts w:ascii="Times New Roman" w:hAnsi="Times New Roman"/>
          <w:sz w:val="28"/>
          <w:szCs w:val="28"/>
        </w:rPr>
        <w:t xml:space="preserve">долгосрочной муниципальной целевой программы «Комплексное развитие культуры и искусства в Ханты - Мансийском районе на 2011-2013 годы» </w:t>
      </w:r>
      <w:r w:rsidRPr="0028501C">
        <w:rPr>
          <w:rFonts w:ascii="Times New Roman" w:hAnsi="Times New Roman"/>
          <w:bCs/>
          <w:sz w:val="28"/>
          <w:szCs w:val="28"/>
        </w:rPr>
        <w:t>укреплена материально-техническая база музыкальной школы, осуществлена поддержка талантливых детей, обучающихся в детской музыкальной школе: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приняли участие в мастер-классах для педагогов и учащихся  в         БУ СПО ХМАО-Югры колледж-интернат «Центр иску</w:t>
      </w:r>
      <w:proofErr w:type="gramStart"/>
      <w:r w:rsidRPr="0028501C">
        <w:rPr>
          <w:rFonts w:ascii="Times New Roman" w:hAnsi="Times New Roman"/>
          <w:sz w:val="28"/>
          <w:szCs w:val="28"/>
        </w:rPr>
        <w:t>сств дл</w:t>
      </w:r>
      <w:proofErr w:type="gramEnd"/>
      <w:r w:rsidRPr="0028501C">
        <w:rPr>
          <w:rFonts w:ascii="Times New Roman" w:hAnsi="Times New Roman"/>
          <w:sz w:val="28"/>
          <w:szCs w:val="28"/>
        </w:rPr>
        <w:t xml:space="preserve">я одарённых детей Севера», организовано посещение концерта симфонического оркестра, </w:t>
      </w:r>
      <w:r w:rsidRPr="0028501C">
        <w:rPr>
          <w:rFonts w:ascii="Times New Roman" w:hAnsi="Times New Roman"/>
          <w:bCs/>
          <w:sz w:val="28"/>
          <w:szCs w:val="28"/>
        </w:rPr>
        <w:t xml:space="preserve">участие </w:t>
      </w:r>
      <w:r w:rsidRPr="0028501C">
        <w:rPr>
          <w:rFonts w:ascii="Times New Roman" w:hAnsi="Times New Roman"/>
          <w:sz w:val="28"/>
          <w:szCs w:val="28"/>
        </w:rPr>
        <w:t xml:space="preserve">во </w:t>
      </w:r>
      <w:r w:rsidRPr="0028501C">
        <w:rPr>
          <w:rFonts w:ascii="Times New Roman" w:hAnsi="Times New Roman"/>
          <w:sz w:val="28"/>
          <w:szCs w:val="28"/>
          <w:lang w:val="en-US"/>
        </w:rPr>
        <w:t>II</w:t>
      </w:r>
      <w:r w:rsidRPr="0028501C">
        <w:rPr>
          <w:rFonts w:ascii="Times New Roman" w:hAnsi="Times New Roman"/>
          <w:sz w:val="28"/>
          <w:szCs w:val="28"/>
        </w:rPr>
        <w:t xml:space="preserve"> Окружном профессиональном конкурсе преподавателей детских школ искусств  «Ступени к мастерству»;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приобретено</w:t>
      </w:r>
      <w:r w:rsidRPr="0028501C">
        <w:rPr>
          <w:rFonts w:ascii="Times New Roman" w:hAnsi="Times New Roman"/>
          <w:bCs/>
          <w:sz w:val="28"/>
          <w:szCs w:val="28"/>
        </w:rPr>
        <w:t xml:space="preserve"> 6 </w:t>
      </w:r>
      <w:r w:rsidRPr="0028501C">
        <w:rPr>
          <w:rFonts w:ascii="Times New Roman" w:hAnsi="Times New Roman"/>
          <w:sz w:val="28"/>
          <w:szCs w:val="28"/>
        </w:rPr>
        <w:t xml:space="preserve">аккордеонов, 2 баяна, фотоаппарат. </w:t>
      </w:r>
      <w:r w:rsidRPr="0028501C">
        <w:rPr>
          <w:rFonts w:ascii="Times New Roman" w:hAnsi="Times New Roman"/>
          <w:bCs/>
          <w:sz w:val="28"/>
          <w:szCs w:val="28"/>
        </w:rPr>
        <w:t>Доля обновленного парка музыкальных инструментов ДМШ от общего количества музыкальных инструментов увеличена на 15% (2011 год – на 10%).</w:t>
      </w:r>
    </w:p>
    <w:p w:rsidR="0028501C" w:rsidRPr="0028501C" w:rsidRDefault="0028501C" w:rsidP="0028501C">
      <w:pPr>
        <w:spacing w:after="0" w:line="288" w:lineRule="auto"/>
        <w:ind w:firstLine="539"/>
        <w:jc w:val="both"/>
        <w:rPr>
          <w:rFonts w:ascii="Times New Roman" w:hAnsi="Times New Roman"/>
          <w:sz w:val="28"/>
          <w:szCs w:val="28"/>
        </w:rPr>
      </w:pPr>
      <w:r w:rsidRPr="0028501C">
        <w:rPr>
          <w:rFonts w:ascii="Times New Roman" w:hAnsi="Times New Roman"/>
          <w:spacing w:val="3"/>
          <w:sz w:val="28"/>
          <w:szCs w:val="28"/>
        </w:rPr>
        <w:tab/>
        <w:t xml:space="preserve">Дополнительное образование </w:t>
      </w:r>
      <w:proofErr w:type="gramStart"/>
      <w:r w:rsidRPr="0028501C">
        <w:rPr>
          <w:rFonts w:ascii="Times New Roman" w:hAnsi="Times New Roman"/>
          <w:spacing w:val="3"/>
          <w:sz w:val="28"/>
          <w:szCs w:val="28"/>
        </w:rPr>
        <w:t>в</w:t>
      </w:r>
      <w:proofErr w:type="gramEnd"/>
      <w:r w:rsidRPr="0028501C">
        <w:rPr>
          <w:rFonts w:ascii="Times New Roman" w:hAnsi="Times New Roman"/>
          <w:spacing w:val="3"/>
          <w:sz w:val="28"/>
          <w:szCs w:val="28"/>
        </w:rPr>
        <w:t xml:space="preserve"> </w:t>
      </w:r>
      <w:proofErr w:type="gramStart"/>
      <w:r w:rsidRPr="0028501C">
        <w:rPr>
          <w:rFonts w:ascii="Times New Roman" w:hAnsi="Times New Roman"/>
          <w:spacing w:val="3"/>
          <w:sz w:val="28"/>
          <w:szCs w:val="28"/>
        </w:rPr>
        <w:t>Ханты-Мансийском</w:t>
      </w:r>
      <w:proofErr w:type="gramEnd"/>
      <w:r w:rsidRPr="0028501C">
        <w:rPr>
          <w:rFonts w:ascii="Times New Roman" w:hAnsi="Times New Roman"/>
          <w:spacing w:val="3"/>
          <w:sz w:val="28"/>
          <w:szCs w:val="28"/>
        </w:rPr>
        <w:t xml:space="preserve"> районе можно получить </w:t>
      </w:r>
      <w:r w:rsidRPr="0028501C">
        <w:rPr>
          <w:rFonts w:ascii="Times New Roman" w:hAnsi="Times New Roman"/>
          <w:b/>
          <w:i/>
          <w:spacing w:val="3"/>
          <w:sz w:val="28"/>
          <w:szCs w:val="28"/>
        </w:rPr>
        <w:t>и в сфере спорта</w:t>
      </w:r>
      <w:r w:rsidRPr="0028501C">
        <w:rPr>
          <w:rFonts w:ascii="Times New Roman" w:hAnsi="Times New Roman"/>
          <w:spacing w:val="3"/>
          <w:sz w:val="28"/>
          <w:szCs w:val="28"/>
        </w:rPr>
        <w:t xml:space="preserve">. </w:t>
      </w:r>
      <w:r w:rsidRPr="0028501C">
        <w:rPr>
          <w:rFonts w:ascii="Times New Roman" w:hAnsi="Times New Roman"/>
          <w:sz w:val="28"/>
          <w:szCs w:val="28"/>
        </w:rPr>
        <w:t xml:space="preserve">Основополагающая роль в подготовке спортивного резерва по видам спорта в районе принадлежит детско-юношеской спортивной школе. В 2012 году  открыто 5 новых отделений ДЮСШ в населенных пунктах Выкатной, Кышик, Пырьях, Красноленинский, </w:t>
      </w:r>
      <w:proofErr w:type="gramStart"/>
      <w:r w:rsidRPr="0028501C">
        <w:rPr>
          <w:rFonts w:ascii="Times New Roman" w:hAnsi="Times New Roman"/>
          <w:sz w:val="28"/>
          <w:szCs w:val="28"/>
        </w:rPr>
        <w:t>Сибирский</w:t>
      </w:r>
      <w:proofErr w:type="gramEnd"/>
      <w:r w:rsidRPr="0028501C">
        <w:rPr>
          <w:rFonts w:ascii="Times New Roman" w:hAnsi="Times New Roman"/>
          <w:sz w:val="28"/>
          <w:szCs w:val="28"/>
        </w:rPr>
        <w:t xml:space="preserve">. Численность занимающихся в ДЮСШ </w:t>
      </w:r>
      <w:proofErr w:type="gramStart"/>
      <w:r w:rsidRPr="0028501C">
        <w:rPr>
          <w:rFonts w:ascii="Times New Roman" w:hAnsi="Times New Roman"/>
          <w:sz w:val="28"/>
          <w:szCs w:val="28"/>
        </w:rPr>
        <w:t>на конец</w:t>
      </w:r>
      <w:proofErr w:type="gramEnd"/>
      <w:r w:rsidRPr="0028501C">
        <w:rPr>
          <w:rFonts w:ascii="Times New Roman" w:hAnsi="Times New Roman"/>
          <w:sz w:val="28"/>
          <w:szCs w:val="28"/>
        </w:rPr>
        <w:t xml:space="preserve"> 2012 года составила 735 человек, что на 127 человек больше в сравнении с аналогичным периодом 2011 года, из них 348 детей находились под особой защитой государства. </w:t>
      </w:r>
    </w:p>
    <w:p w:rsidR="0028501C" w:rsidRPr="0028501C" w:rsidRDefault="0028501C" w:rsidP="0028501C">
      <w:pPr>
        <w:spacing w:after="0" w:line="288" w:lineRule="auto"/>
        <w:ind w:firstLine="540"/>
        <w:jc w:val="both"/>
        <w:rPr>
          <w:rFonts w:ascii="Times New Roman" w:hAnsi="Times New Roman"/>
          <w:sz w:val="28"/>
          <w:szCs w:val="28"/>
          <w:highlight w:val="yellow"/>
        </w:rPr>
      </w:pPr>
      <w:r w:rsidRPr="0028501C">
        <w:rPr>
          <w:rFonts w:ascii="Times New Roman" w:hAnsi="Times New Roman"/>
          <w:sz w:val="28"/>
          <w:szCs w:val="28"/>
        </w:rPr>
        <w:t xml:space="preserve">В 2012 году произошло увеличение численности тренерско-педагогического состава на 6 единиц. Воспитанники детско-юношеской </w:t>
      </w:r>
      <w:r w:rsidRPr="0028501C">
        <w:rPr>
          <w:rFonts w:ascii="Times New Roman" w:hAnsi="Times New Roman"/>
          <w:sz w:val="28"/>
          <w:szCs w:val="28"/>
        </w:rPr>
        <w:lastRenderedPageBreak/>
        <w:t xml:space="preserve">спортивной школы приняли участие в 33 окружных соревнованиях, завоевали  58 медалей, из них 18 золотых, 13 серебряных и 27 бронзовых медалей. Организовано и проведено 9 учебно-тренировочных сборов, охвачено 154 воспитанника ДЮСШ. По итогам участия в соревнованиях различного уровня в 2012 году спортсменам ДЮСШ присвоено                      10 спортивных разрядов.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Финансовое обеспечение деятельности МБУ ДОД «ДЮСШ Ханты-Мансийского района» осуществляется в виде субсидии в объеме 24,8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на возмещение затрат в рамках выполнения муниципального задания.</w:t>
      </w:r>
    </w:p>
    <w:p w:rsidR="0028501C" w:rsidRPr="0028501C" w:rsidRDefault="0028501C" w:rsidP="0028501C">
      <w:pPr>
        <w:spacing w:after="0" w:line="288" w:lineRule="auto"/>
        <w:ind w:firstLine="708"/>
        <w:jc w:val="both"/>
        <w:rPr>
          <w:rFonts w:ascii="Times New Roman" w:hAnsi="Times New Roman"/>
          <w:b/>
          <w:i/>
          <w:sz w:val="28"/>
          <w:szCs w:val="28"/>
        </w:rPr>
      </w:pPr>
      <w:r w:rsidRPr="0028501C">
        <w:rPr>
          <w:rFonts w:ascii="Times New Roman" w:hAnsi="Times New Roman"/>
          <w:i/>
          <w:sz w:val="28"/>
          <w:szCs w:val="28"/>
        </w:rPr>
        <w:t xml:space="preserve">Администрацией района в 2012 году предоставлялись </w:t>
      </w:r>
      <w:r w:rsidRPr="0028501C">
        <w:rPr>
          <w:rFonts w:ascii="Times New Roman" w:hAnsi="Times New Roman"/>
          <w:b/>
          <w:i/>
          <w:sz w:val="28"/>
          <w:szCs w:val="28"/>
        </w:rPr>
        <w:t>услуги в сфере отдыха и занятости  детей и подростков.</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районе действует постоянная межведомственная комиссия по организации отдыха, оздоровления, занятости детей, подростков и молодежи Ханты-Мансийского района. В 2012 году было организовано и проведено      9 заеданий комиссии, из них 2 расширенных с приглашением надзорных органов и глав сельских поселений, 1 - выездное в сельское поселение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с представителем Департамента культуры автономного округа – Югры, как курирующего органа исполнительной власти.</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Организована деятельность 25 лагерей с дневным пребыванием детей. Общий охват – 967 детей (2011 год – 828 детей). Для организации деятельности лагерей приобретены спортивный инвентарь, настольные игры, канцелярские и хозяйственные товары.</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Заключено 9 муниципальных контрактов на приобретение путевок для 275 детей района в лагеря различных типов на территории Ханты-Мансийского автономного округа – Югры, в климатически благоприятных зонах России и зарубежья.</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Приобретены оздоровительные путевки для детей в Краснодарский край в количестве 30 штук, наградные путевки в Скандинавию в количестве 6 штук.</w:t>
      </w:r>
    </w:p>
    <w:p w:rsidR="0028501C" w:rsidRPr="0028501C" w:rsidRDefault="0028501C" w:rsidP="0028501C">
      <w:pPr>
        <w:spacing w:after="0" w:line="288" w:lineRule="auto"/>
        <w:ind w:firstLine="709"/>
        <w:jc w:val="both"/>
        <w:rPr>
          <w:rFonts w:ascii="Times New Roman" w:hAnsi="Times New Roman"/>
          <w:b/>
          <w:sz w:val="28"/>
          <w:szCs w:val="28"/>
        </w:rPr>
      </w:pPr>
      <w:r w:rsidRPr="0028501C">
        <w:rPr>
          <w:rFonts w:ascii="Times New Roman" w:hAnsi="Times New Roman"/>
          <w:sz w:val="28"/>
          <w:szCs w:val="28"/>
        </w:rPr>
        <w:t>Организована деятельность 2 палаточных лагерей: «Патриот +»            с. Елизарово с общим охватом 50 детей, «Мосум Нявремат» с</w:t>
      </w:r>
      <w:proofErr w:type="gramStart"/>
      <w:r w:rsidRPr="0028501C">
        <w:rPr>
          <w:rFonts w:ascii="Times New Roman" w:hAnsi="Times New Roman"/>
          <w:sz w:val="28"/>
          <w:szCs w:val="28"/>
        </w:rPr>
        <w:t>.К</w:t>
      </w:r>
      <w:proofErr w:type="gramEnd"/>
      <w:r w:rsidRPr="0028501C">
        <w:rPr>
          <w:rFonts w:ascii="Times New Roman" w:hAnsi="Times New Roman"/>
          <w:sz w:val="28"/>
          <w:szCs w:val="28"/>
        </w:rPr>
        <w:t xml:space="preserve">ышик с охватом 24 детей. </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Организовано и проведение 2-х профильных спортивно-тренировочных смен загородного лагеря «Малая олимпийская деревня» п.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на базе МБУ ДОД Ханты-Мансийского района «ДЮСШ». Охват составил                          64 человека.</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lastRenderedPageBreak/>
        <w:t>Организовано 25 дворовых площадок с охватом 699 человек.</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Организована деятельность этно-лагеря «Мосум Нявремат» с. Кышик с охватом 30 детей. </w:t>
      </w:r>
    </w:p>
    <w:p w:rsidR="0028501C" w:rsidRPr="0028501C" w:rsidRDefault="0028501C" w:rsidP="0028501C">
      <w:pPr>
        <w:widowControl w:val="0"/>
        <w:spacing w:after="0" w:line="288" w:lineRule="auto"/>
        <w:ind w:firstLine="708"/>
        <w:jc w:val="both"/>
        <w:rPr>
          <w:rFonts w:ascii="Times New Roman" w:hAnsi="Times New Roman"/>
          <w:sz w:val="28"/>
          <w:szCs w:val="28"/>
          <w:u w:val="single"/>
        </w:rPr>
      </w:pPr>
      <w:r w:rsidRPr="0028501C">
        <w:rPr>
          <w:rFonts w:ascii="Times New Roman" w:hAnsi="Times New Roman"/>
          <w:sz w:val="28"/>
          <w:szCs w:val="28"/>
        </w:rPr>
        <w:t xml:space="preserve">Проведена профильная смена «Юный инспектор дорожного движения» в п. Луговской с охватом 60 детей. </w:t>
      </w:r>
      <w:r w:rsidRPr="0028501C">
        <w:rPr>
          <w:rFonts w:ascii="Times New Roman" w:hAnsi="Times New Roman"/>
          <w:sz w:val="28"/>
          <w:szCs w:val="28"/>
          <w:u w:val="single"/>
        </w:rPr>
        <w:t xml:space="preserve"> </w:t>
      </w:r>
    </w:p>
    <w:p w:rsidR="0028501C" w:rsidRPr="0028501C" w:rsidRDefault="0028501C" w:rsidP="0028501C">
      <w:pPr>
        <w:widowControl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Проведено финальное мероприятие по итогам </w:t>
      </w:r>
      <w:proofErr w:type="gramStart"/>
      <w:r w:rsidRPr="0028501C">
        <w:rPr>
          <w:rFonts w:ascii="Times New Roman" w:hAnsi="Times New Roman"/>
          <w:sz w:val="28"/>
          <w:szCs w:val="28"/>
        </w:rPr>
        <w:t>летней компании</w:t>
      </w:r>
      <w:proofErr w:type="gramEnd"/>
      <w:r w:rsidRPr="0028501C">
        <w:rPr>
          <w:rFonts w:ascii="Times New Roman" w:hAnsi="Times New Roman"/>
          <w:sz w:val="28"/>
          <w:szCs w:val="28"/>
        </w:rPr>
        <w:t xml:space="preserve"> «Югорское лето». Охват составил 100 человек.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Выездной отдых по окружным проектам</w:t>
      </w:r>
      <w:r w:rsidRPr="0028501C">
        <w:rPr>
          <w:rFonts w:ascii="Times New Roman" w:hAnsi="Times New Roman"/>
          <w:b/>
          <w:sz w:val="28"/>
          <w:szCs w:val="28"/>
        </w:rPr>
        <w:t xml:space="preserve"> </w:t>
      </w:r>
      <w:r w:rsidRPr="0028501C">
        <w:rPr>
          <w:rFonts w:ascii="Times New Roman" w:hAnsi="Times New Roman"/>
          <w:sz w:val="28"/>
          <w:szCs w:val="28"/>
        </w:rPr>
        <w:t>был представлен 20 путевками:</w:t>
      </w:r>
    </w:p>
    <w:p w:rsidR="0028501C" w:rsidRPr="0028501C" w:rsidRDefault="0028501C" w:rsidP="0028501C">
      <w:pPr>
        <w:numPr>
          <w:ilvl w:val="0"/>
          <w:numId w:val="16"/>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смена ДОК «Спутник» Ростовская  область - 4 путевки;</w:t>
      </w:r>
    </w:p>
    <w:p w:rsidR="0028501C" w:rsidRPr="0028501C" w:rsidRDefault="0028501C" w:rsidP="0028501C">
      <w:pPr>
        <w:numPr>
          <w:ilvl w:val="0"/>
          <w:numId w:val="16"/>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 xml:space="preserve"> смена ДОЛ «Зеленая  улица», г</w:t>
      </w:r>
      <w:proofErr w:type="gramStart"/>
      <w:r w:rsidRPr="0028501C">
        <w:rPr>
          <w:rFonts w:ascii="Times New Roman" w:hAnsi="Times New Roman"/>
          <w:sz w:val="28"/>
          <w:szCs w:val="28"/>
        </w:rPr>
        <w:t>.Н</w:t>
      </w:r>
      <w:proofErr w:type="gramEnd"/>
      <w:r w:rsidRPr="0028501C">
        <w:rPr>
          <w:rFonts w:ascii="Times New Roman" w:hAnsi="Times New Roman"/>
          <w:sz w:val="28"/>
          <w:szCs w:val="28"/>
        </w:rPr>
        <w:t>овосибирск – 1 путевка;</w:t>
      </w:r>
    </w:p>
    <w:p w:rsidR="0028501C" w:rsidRPr="0028501C" w:rsidRDefault="0028501C" w:rsidP="0028501C">
      <w:pPr>
        <w:numPr>
          <w:ilvl w:val="0"/>
          <w:numId w:val="16"/>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 xml:space="preserve"> смена ММЦ Приморско, отель «Китен» (Республика Болгария) – 6 путевок;</w:t>
      </w:r>
    </w:p>
    <w:p w:rsidR="0028501C" w:rsidRPr="0028501C" w:rsidRDefault="0028501C" w:rsidP="0028501C">
      <w:pPr>
        <w:numPr>
          <w:ilvl w:val="0"/>
          <w:numId w:val="16"/>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 xml:space="preserve"> смена ДОЛ  «Кондинский легион» п</w:t>
      </w:r>
      <w:proofErr w:type="gramStart"/>
      <w:r w:rsidRPr="0028501C">
        <w:rPr>
          <w:rFonts w:ascii="Times New Roman" w:hAnsi="Times New Roman"/>
          <w:sz w:val="28"/>
          <w:szCs w:val="28"/>
        </w:rPr>
        <w:t>.М</w:t>
      </w:r>
      <w:proofErr w:type="gramEnd"/>
      <w:r w:rsidRPr="0028501C">
        <w:rPr>
          <w:rFonts w:ascii="Times New Roman" w:hAnsi="Times New Roman"/>
          <w:sz w:val="28"/>
          <w:szCs w:val="28"/>
        </w:rPr>
        <w:t>еждуреченский, Октябрьский район - 2 путевки;</w:t>
      </w:r>
    </w:p>
    <w:p w:rsidR="0028501C" w:rsidRPr="0028501C" w:rsidRDefault="0028501C" w:rsidP="0028501C">
      <w:pPr>
        <w:numPr>
          <w:ilvl w:val="0"/>
          <w:numId w:val="16"/>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смена «Школа  младших командиров»  ДОЛ «Окуневские  зори», г</w:t>
      </w:r>
      <w:proofErr w:type="gramStart"/>
      <w:r w:rsidRPr="0028501C">
        <w:rPr>
          <w:rFonts w:ascii="Times New Roman" w:hAnsi="Times New Roman"/>
          <w:sz w:val="28"/>
          <w:szCs w:val="28"/>
        </w:rPr>
        <w:t>.С</w:t>
      </w:r>
      <w:proofErr w:type="gramEnd"/>
      <w:r w:rsidRPr="0028501C">
        <w:rPr>
          <w:rFonts w:ascii="Times New Roman" w:hAnsi="Times New Roman"/>
          <w:sz w:val="28"/>
          <w:szCs w:val="28"/>
        </w:rPr>
        <w:t>оветский – 2 путевки;</w:t>
      </w:r>
    </w:p>
    <w:p w:rsidR="0028501C" w:rsidRPr="0028501C" w:rsidRDefault="0028501C" w:rsidP="0028501C">
      <w:pPr>
        <w:numPr>
          <w:ilvl w:val="0"/>
          <w:numId w:val="16"/>
        </w:numPr>
        <w:spacing w:after="0" w:line="288" w:lineRule="auto"/>
        <w:ind w:firstLine="426"/>
        <w:contextualSpacing/>
        <w:jc w:val="both"/>
        <w:rPr>
          <w:rFonts w:ascii="Times New Roman" w:hAnsi="Times New Roman"/>
          <w:sz w:val="28"/>
          <w:szCs w:val="28"/>
        </w:rPr>
      </w:pPr>
      <w:r w:rsidRPr="0028501C">
        <w:rPr>
          <w:rFonts w:ascii="Times New Roman" w:hAnsi="Times New Roman"/>
          <w:sz w:val="28"/>
          <w:szCs w:val="28"/>
        </w:rPr>
        <w:t>смена Третьей профильной  летней  школы  интеллектуального отдыха и интенсивного обучения на  базе ЮФМЛ г. Ханты-Мансийск – 5 путевок.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Для качественного информирования жителей на официальном сайте администрации района в рубрике «Социальная сфера» организована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флаеры о работе «горячей линии», работе профильных палаточных лагерей.</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 xml:space="preserve">       </w:t>
      </w:r>
      <w:r w:rsidRPr="0028501C">
        <w:rPr>
          <w:rFonts w:ascii="Times New Roman" w:hAnsi="Times New Roman"/>
          <w:sz w:val="28"/>
          <w:szCs w:val="28"/>
        </w:rPr>
        <w:tab/>
        <w:t xml:space="preserve">Администрация района в 2012 году осуществляла свою деятельность и </w:t>
      </w:r>
      <w:r w:rsidRPr="0028501C">
        <w:rPr>
          <w:rFonts w:ascii="Times New Roman" w:hAnsi="Times New Roman"/>
          <w:b/>
          <w:i/>
          <w:sz w:val="28"/>
          <w:szCs w:val="28"/>
        </w:rPr>
        <w:t>в сфере культуры, молодежной политики, физкультуры и спорта</w:t>
      </w:r>
      <w:r w:rsidRPr="0028501C">
        <w:rPr>
          <w:rFonts w:ascii="Times New Roman" w:hAnsi="Times New Roman"/>
          <w:sz w:val="28"/>
          <w:szCs w:val="28"/>
        </w:rPr>
        <w:t>.</w:t>
      </w:r>
    </w:p>
    <w:tbl>
      <w:tblPr>
        <w:tblW w:w="9469" w:type="dxa"/>
        <w:tblInd w:w="-5" w:type="dxa"/>
        <w:tblLayout w:type="fixed"/>
        <w:tblLook w:val="04A0" w:firstRow="1" w:lastRow="0" w:firstColumn="1" w:lastColumn="0" w:noHBand="0" w:noVBand="1"/>
      </w:tblPr>
      <w:tblGrid>
        <w:gridCol w:w="4366"/>
        <w:gridCol w:w="1134"/>
        <w:gridCol w:w="992"/>
        <w:gridCol w:w="993"/>
        <w:gridCol w:w="992"/>
        <w:gridCol w:w="992"/>
      </w:tblGrid>
      <w:tr w:rsidR="0028501C" w:rsidRPr="0028501C" w:rsidTr="00D44AB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111"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Обеспеченность учреждениями культурно-досугового типа,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116,6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highlight w:val="red"/>
                <w:lang w:eastAsia="ru-RU"/>
              </w:rPr>
            </w:pPr>
            <w:r w:rsidRPr="0028501C">
              <w:rPr>
                <w:rFonts w:ascii="Times New Roman" w:eastAsia="Times New Roman" w:hAnsi="Times New Roman"/>
                <w:sz w:val="28"/>
                <w:szCs w:val="28"/>
                <w:lang w:eastAsia="ru-RU"/>
              </w:rPr>
              <w:t>117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Обеспеченность библиотеками,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56,1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56,4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59</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Обеспеченность кинотеатрами, процент от норматива  (норматив- 6 ед., факт -6 ед.)</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115</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Доля библиотечных фондов, переведенных в электронную форму,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 </w:t>
            </w:r>
            <w:proofErr w:type="gramStart"/>
            <w:r w:rsidRPr="0028501C">
              <w:rPr>
                <w:rFonts w:ascii="Times New Roman" w:eastAsia="Times New Roman" w:hAnsi="Times New Roman"/>
                <w:sz w:val="28"/>
                <w:szCs w:val="28"/>
                <w:lang w:eastAsia="ru-RU"/>
              </w:rPr>
              <w:t>от</w:t>
            </w:r>
            <w:proofErr w:type="gramEnd"/>
            <w:r w:rsidRPr="0028501C">
              <w:rPr>
                <w:rFonts w:ascii="Times New Roman" w:eastAsia="Times New Roman" w:hAnsi="Times New Roman"/>
                <w:sz w:val="28"/>
                <w:szCs w:val="28"/>
                <w:lang w:eastAsia="ru-RU"/>
              </w:rPr>
              <w:t xml:space="preserve"> общего количества книжного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21,7</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0,025</w:t>
            </w:r>
          </w:p>
        </w:tc>
      </w:tr>
      <w:tr w:rsidR="0028501C" w:rsidRPr="0028501C" w:rsidTr="00D44ABE">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Численность талантливых детей, привлекаемых к участию в творческих мероприятиях,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1387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1372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17241</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Количество завоеванных наград, грантов, дипломов талантливыми детьми в творческих конкурсах, единиц </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87</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2071</w:t>
            </w:r>
          </w:p>
        </w:tc>
      </w:tr>
      <w:tr w:rsidR="0028501C" w:rsidRPr="0028501C" w:rsidTr="00D44AB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расходов консолидированного бюджета в сфере культуры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5,76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6,09</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6,72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w:t>
            </w:r>
          </w:p>
        </w:tc>
      </w:tr>
    </w:tbl>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 территории Ханты-Мансийского района функционируют                   49 учреждений культуры, из них 26 учреждений клубного типа и 23 библиотеки. В учреждениях культуры на 01.01.2013  работает 243 сотрудника, из них специалисты культурно-досугового профиля – 89 человек, библиотекари – 26 человек. Укомплектованность учреждений культуры специалистами составляет 100% к установленному нормативу.</w:t>
      </w:r>
    </w:p>
    <w:p w:rsidR="0028501C" w:rsidRPr="0028501C" w:rsidRDefault="0028501C" w:rsidP="0028501C">
      <w:pPr>
        <w:spacing w:after="0" w:line="288" w:lineRule="auto"/>
        <w:ind w:firstLine="708"/>
        <w:jc w:val="both"/>
        <w:rPr>
          <w:rFonts w:ascii="Times New Roman" w:hAnsi="Times New Roman"/>
          <w:bCs/>
          <w:sz w:val="28"/>
          <w:szCs w:val="28"/>
        </w:rPr>
      </w:pPr>
      <w:r w:rsidRPr="0028501C">
        <w:rPr>
          <w:rFonts w:ascii="Times New Roman" w:hAnsi="Times New Roman"/>
          <w:sz w:val="28"/>
          <w:szCs w:val="28"/>
        </w:rPr>
        <w:t xml:space="preserve">В отсутствии районного </w:t>
      </w:r>
      <w:r w:rsidRPr="0028501C">
        <w:rPr>
          <w:rFonts w:ascii="Times New Roman" w:hAnsi="Times New Roman"/>
          <w:b/>
          <w:i/>
          <w:sz w:val="28"/>
          <w:szCs w:val="28"/>
        </w:rPr>
        <w:t xml:space="preserve">учреждения культурно-досугового типа </w:t>
      </w:r>
      <w:r w:rsidRPr="0028501C">
        <w:rPr>
          <w:rFonts w:ascii="Times New Roman" w:hAnsi="Times New Roman"/>
          <w:sz w:val="28"/>
          <w:szCs w:val="28"/>
        </w:rPr>
        <w:t xml:space="preserve">администрацией района </w:t>
      </w:r>
      <w:r w:rsidRPr="0028501C">
        <w:rPr>
          <w:rFonts w:ascii="Times New Roman" w:hAnsi="Times New Roman"/>
          <w:bCs/>
          <w:sz w:val="28"/>
          <w:szCs w:val="28"/>
        </w:rPr>
        <w:t>разработана система районных мероприятий и механизм содействия учреждениям культуры сельских поселений в организации общерайонных  мероприятий.</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bCs/>
          <w:sz w:val="28"/>
          <w:szCs w:val="28"/>
        </w:rPr>
        <w:t>В 2012 году с участием администрации района проведены следующие мероприятия районного масштаба:</w:t>
      </w:r>
    </w:p>
    <w:p w:rsidR="0028501C" w:rsidRPr="0028501C" w:rsidRDefault="0028501C" w:rsidP="0028501C">
      <w:pPr>
        <w:tabs>
          <w:tab w:val="left" w:pos="211"/>
        </w:tabs>
        <w:spacing w:after="0" w:line="288" w:lineRule="auto"/>
        <w:ind w:firstLine="709"/>
        <w:contextualSpacing/>
        <w:jc w:val="both"/>
        <w:rPr>
          <w:rFonts w:ascii="Times New Roman" w:hAnsi="Times New Roman"/>
          <w:sz w:val="28"/>
          <w:szCs w:val="28"/>
        </w:rPr>
      </w:pPr>
      <w:r w:rsidRPr="0028501C">
        <w:rPr>
          <w:rFonts w:ascii="Times New Roman" w:hAnsi="Times New Roman"/>
          <w:b/>
          <w:i/>
          <w:sz w:val="28"/>
          <w:szCs w:val="28"/>
        </w:rPr>
        <w:t>Конкурс детского творчества «Остров детства»</w:t>
      </w:r>
      <w:r w:rsidRPr="0028501C">
        <w:rPr>
          <w:rFonts w:ascii="Times New Roman" w:hAnsi="Times New Roman"/>
          <w:sz w:val="28"/>
          <w:szCs w:val="28"/>
        </w:rPr>
        <w:t xml:space="preserve">. В 2012 году конкурс состоялся  в г. Ханты-Мансийске, участники конкурса - детские творческие коллективы и солисты в возрасте от 6 до 17 лет. </w:t>
      </w:r>
      <w:r w:rsidRPr="0028501C">
        <w:rPr>
          <w:rFonts w:ascii="Times New Roman" w:hAnsi="Times New Roman"/>
          <w:spacing w:val="2"/>
          <w:w w:val="104"/>
          <w:sz w:val="28"/>
          <w:szCs w:val="28"/>
        </w:rPr>
        <w:t xml:space="preserve">Конкурсные номинации: народное пение, эстрадное пение. Инструментальное </w:t>
      </w:r>
      <w:r w:rsidRPr="0028501C">
        <w:rPr>
          <w:rFonts w:ascii="Times New Roman" w:hAnsi="Times New Roman"/>
          <w:spacing w:val="2"/>
          <w:w w:val="104"/>
          <w:sz w:val="28"/>
          <w:szCs w:val="28"/>
        </w:rPr>
        <w:lastRenderedPageBreak/>
        <w:t xml:space="preserve">искусство, народный танец, эстрадный танец, художественное чтение. </w:t>
      </w:r>
      <w:r w:rsidRPr="0028501C">
        <w:rPr>
          <w:rFonts w:ascii="Times New Roman" w:hAnsi="Times New Roman"/>
          <w:sz w:val="28"/>
          <w:szCs w:val="28"/>
        </w:rPr>
        <w:t>Количество конкурсантов – 100 человек.</w:t>
      </w:r>
    </w:p>
    <w:p w:rsidR="0028501C" w:rsidRPr="0028501C" w:rsidRDefault="0028501C" w:rsidP="0028501C">
      <w:pPr>
        <w:spacing w:after="0" w:line="288" w:lineRule="auto"/>
        <w:ind w:firstLine="567"/>
        <w:contextualSpacing/>
        <w:jc w:val="both"/>
        <w:rPr>
          <w:rFonts w:ascii="Times New Roman" w:hAnsi="Times New Roman"/>
          <w:sz w:val="28"/>
          <w:szCs w:val="28"/>
        </w:rPr>
      </w:pPr>
      <w:r w:rsidRPr="0028501C">
        <w:rPr>
          <w:rFonts w:ascii="Times New Roman" w:hAnsi="Times New Roman"/>
          <w:b/>
          <w:i/>
          <w:sz w:val="28"/>
          <w:szCs w:val="28"/>
        </w:rPr>
        <w:t>Открытый фестиваль народного творчества «Поет село родное»</w:t>
      </w:r>
      <w:r w:rsidRPr="0028501C">
        <w:rPr>
          <w:rFonts w:ascii="Times New Roman" w:hAnsi="Times New Roman"/>
          <w:sz w:val="28"/>
          <w:szCs w:val="28"/>
        </w:rPr>
        <w:t>. Данный фестиваль является брендом Ханты-Мансийского района. В фестивале 2012 года приняли участие 250 человек (12 сельских поселений Ханты-Мансийского района, городское поселение Мортка, сельское поселение Покур Нижневартовского района, сельское поселение Мулымья Кондинского района, город Урай, село Половинка Кондинского района, город Когалым, город Лангепас, г. Ханты-Мансийск).</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Значимость и масштабность мероприятия подтверждает присуждение в 2012 году проекту «Поёт село родное» Премии Департамента культуры ХМА</w:t>
      </w:r>
      <w:proofErr w:type="gramStart"/>
      <w:r w:rsidRPr="0028501C">
        <w:rPr>
          <w:rFonts w:ascii="Times New Roman" w:hAnsi="Times New Roman"/>
          <w:sz w:val="28"/>
          <w:szCs w:val="28"/>
        </w:rPr>
        <w:t>О-</w:t>
      </w:r>
      <w:proofErr w:type="gramEnd"/>
      <w:r w:rsidRPr="0028501C">
        <w:rPr>
          <w:rFonts w:ascii="Times New Roman" w:hAnsi="Times New Roman"/>
          <w:sz w:val="28"/>
          <w:szCs w:val="28"/>
        </w:rPr>
        <w:t xml:space="preserve"> Югры  «Событие».</w:t>
      </w:r>
    </w:p>
    <w:p w:rsidR="0028501C" w:rsidRPr="0028501C" w:rsidRDefault="0028501C" w:rsidP="0028501C">
      <w:pPr>
        <w:spacing w:after="0" w:line="288" w:lineRule="auto"/>
        <w:ind w:firstLine="709"/>
        <w:contextualSpacing/>
        <w:jc w:val="both"/>
        <w:rPr>
          <w:rFonts w:ascii="Times New Roman" w:hAnsi="Times New Roman"/>
          <w:i/>
          <w:sz w:val="28"/>
          <w:szCs w:val="28"/>
        </w:rPr>
      </w:pPr>
      <w:proofErr w:type="gramStart"/>
      <w:r w:rsidRPr="0028501C">
        <w:rPr>
          <w:rFonts w:ascii="Times New Roman" w:hAnsi="Times New Roman"/>
          <w:b/>
          <w:i/>
          <w:sz w:val="28"/>
          <w:szCs w:val="28"/>
          <w:lang w:val="en-US"/>
        </w:rPr>
        <w:t>VIII</w:t>
      </w:r>
      <w:r w:rsidRPr="0028501C">
        <w:rPr>
          <w:rFonts w:ascii="Times New Roman" w:hAnsi="Times New Roman"/>
          <w:b/>
          <w:i/>
          <w:sz w:val="28"/>
          <w:szCs w:val="28"/>
        </w:rPr>
        <w:t xml:space="preserve"> Фестиваль народного творчества граждан старшего поколения «Не стареют душой ветераны» </w:t>
      </w:r>
      <w:r w:rsidRPr="0028501C">
        <w:rPr>
          <w:rFonts w:ascii="Times New Roman" w:hAnsi="Times New Roman"/>
          <w:sz w:val="28"/>
          <w:szCs w:val="28"/>
        </w:rPr>
        <w:t>Данный фестиваль проходит в районе ежегодно.</w:t>
      </w:r>
      <w:proofErr w:type="gramEnd"/>
      <w:r w:rsidRPr="0028501C">
        <w:rPr>
          <w:rFonts w:ascii="Times New Roman" w:hAnsi="Times New Roman"/>
          <w:sz w:val="28"/>
          <w:szCs w:val="28"/>
        </w:rPr>
        <w:t xml:space="preserve"> Он подводит итоги годовой работы творческих коллективов, участниками которых, являются люди старшего поколения. Фестиваль имеет свою историю и традиции, он популярен как у непосредственных его участников – конкурсантов, так и у зрителей. В      2012 году фестиваль состоялся 1 февраля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 Нялинское. В торжественной церемонии открытия мероприятия приняла участие Губернатор Югры Наталья Комарова. В конкурсной программе фестиваля участвовали представители 11 сельских поселений района, всего 130 человек. </w:t>
      </w:r>
      <w:r w:rsidRPr="0028501C">
        <w:rPr>
          <w:rFonts w:ascii="Times New Roman" w:hAnsi="Times New Roman"/>
          <w:spacing w:val="-2"/>
          <w:w w:val="104"/>
          <w:sz w:val="28"/>
          <w:szCs w:val="28"/>
        </w:rPr>
        <w:t>В рамках фестиваля традиционно прошла выставка работ мастеров ДПИ Ханты-Мансийского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целях поддержки и развития любительского художественного творчества, создания условий для  развития творческого потенциала населения Ханты - Мансийского района в 2012 году администрацией района продолжена практика организации районных мероприятий заочной формы, в том числе:</w:t>
      </w:r>
      <w:r w:rsidRPr="0028501C">
        <w:rPr>
          <w:rFonts w:ascii="Times New Roman" w:hAnsi="Times New Roman"/>
          <w:sz w:val="28"/>
          <w:szCs w:val="28"/>
        </w:rPr>
        <w:tab/>
      </w:r>
    </w:p>
    <w:p w:rsidR="0028501C" w:rsidRPr="0028501C" w:rsidRDefault="0028501C" w:rsidP="0028501C">
      <w:pPr>
        <w:spacing w:after="0" w:line="288" w:lineRule="auto"/>
        <w:ind w:firstLine="567"/>
        <w:jc w:val="both"/>
        <w:rPr>
          <w:rFonts w:ascii="Times New Roman" w:eastAsia="Times New Roman" w:hAnsi="Times New Roman"/>
          <w:bCs/>
          <w:sz w:val="28"/>
          <w:szCs w:val="28"/>
          <w:lang w:eastAsia="ru-RU"/>
        </w:rPr>
      </w:pPr>
      <w:r w:rsidRPr="0028501C">
        <w:rPr>
          <w:rFonts w:ascii="Times New Roman" w:eastAsia="Times New Roman" w:hAnsi="Times New Roman"/>
          <w:b/>
          <w:i/>
          <w:sz w:val="28"/>
          <w:szCs w:val="28"/>
          <w:lang w:eastAsia="ru-RU"/>
        </w:rPr>
        <w:t xml:space="preserve">Конкурс на создание Гимна Ханты-Мансийского района. </w:t>
      </w:r>
      <w:r w:rsidRPr="0028501C">
        <w:rPr>
          <w:rFonts w:ascii="Times New Roman" w:eastAsia="Times New Roman" w:hAnsi="Times New Roman"/>
          <w:sz w:val="28"/>
          <w:szCs w:val="28"/>
          <w:lang w:eastAsia="ru-RU"/>
        </w:rPr>
        <w:t>20 ноября 2011 года администрацией Ханты-Мансийского района объявлен конкурс на создание гимна Ханты-Мансийского района. В конкурсную комиссию поступило 7 авторских проектов, на заседание жюри конкурса вынесено 6 авторских проектов гимна, максимально отвечающих требованиям положения: Эдуард Саламатин (с. Селиярово, Ханты-Мансийский район), Владимир Одинцов (п. Красноленинский, Ханты-Мансийский район), Михаил Мотышев (пгт</w:t>
      </w:r>
      <w:proofErr w:type="gramStart"/>
      <w:r w:rsidRPr="0028501C">
        <w:rPr>
          <w:rFonts w:ascii="Times New Roman" w:eastAsia="Times New Roman" w:hAnsi="Times New Roman"/>
          <w:sz w:val="28"/>
          <w:szCs w:val="28"/>
          <w:lang w:eastAsia="ru-RU"/>
        </w:rPr>
        <w:t>.К</w:t>
      </w:r>
      <w:proofErr w:type="gramEnd"/>
      <w:r w:rsidRPr="0028501C">
        <w:rPr>
          <w:rFonts w:ascii="Times New Roman" w:eastAsia="Times New Roman" w:hAnsi="Times New Roman"/>
          <w:sz w:val="28"/>
          <w:szCs w:val="28"/>
          <w:lang w:eastAsia="ru-RU"/>
        </w:rPr>
        <w:t xml:space="preserve">ондинское), Александр Красов и Александр Аксёнов </w:t>
      </w:r>
      <w:r w:rsidRPr="0028501C">
        <w:rPr>
          <w:rFonts w:ascii="Times New Roman" w:eastAsia="Times New Roman" w:hAnsi="Times New Roman"/>
          <w:sz w:val="28"/>
          <w:szCs w:val="28"/>
          <w:lang w:eastAsia="ru-RU"/>
        </w:rPr>
        <w:lastRenderedPageBreak/>
        <w:t xml:space="preserve">(пгт. </w:t>
      </w:r>
      <w:proofErr w:type="gramStart"/>
      <w:r w:rsidRPr="0028501C">
        <w:rPr>
          <w:rFonts w:ascii="Times New Roman" w:eastAsia="Times New Roman" w:hAnsi="Times New Roman"/>
          <w:sz w:val="28"/>
          <w:szCs w:val="28"/>
          <w:lang w:eastAsia="ru-RU"/>
        </w:rPr>
        <w:t>Кондинское), Татьяна Гайль (п. Кирпичный, Ханты-Мансийский район), Евгений Крюков (г. Волжский, Волгоградская обл.). 23 ноября 2012 года состоялось заседание жюри конкурса под председательством главы Ханты-Мансийского района.</w:t>
      </w:r>
      <w:proofErr w:type="gramEnd"/>
      <w:r w:rsidRPr="0028501C">
        <w:rPr>
          <w:rFonts w:ascii="Times New Roman" w:eastAsia="Times New Roman" w:hAnsi="Times New Roman"/>
          <w:sz w:val="28"/>
          <w:szCs w:val="28"/>
          <w:lang w:eastAsia="ru-RU"/>
        </w:rPr>
        <w:t xml:space="preserve"> Победителем единогласно признан проект Крюкова Евгения Ивановича, г. Волжский, Волгоградская область. Решением Думы Ханты - Мансийского района от 21.12.2012 № 212  утверждено Положение о гимне Ханты-Мансийского района.</w:t>
      </w:r>
      <w:r w:rsidRPr="0028501C">
        <w:rPr>
          <w:rFonts w:ascii="Times New Roman" w:eastAsia="Times New Roman" w:hAnsi="Times New Roman"/>
          <w:bCs/>
          <w:sz w:val="28"/>
          <w:szCs w:val="28"/>
          <w:lang w:eastAsia="ru-RU"/>
        </w:rPr>
        <w:tab/>
      </w:r>
      <w:r w:rsidRPr="0028501C">
        <w:rPr>
          <w:rFonts w:ascii="Times New Roman" w:eastAsia="Times New Roman" w:hAnsi="Times New Roman"/>
          <w:bCs/>
          <w:sz w:val="28"/>
          <w:szCs w:val="28"/>
          <w:lang w:eastAsia="ru-RU"/>
        </w:rPr>
        <w:tab/>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b/>
          <w:i/>
          <w:sz w:val="28"/>
          <w:szCs w:val="28"/>
        </w:rPr>
        <w:t xml:space="preserve">Конкурс «Творческая семья». </w:t>
      </w:r>
      <w:r w:rsidRPr="0028501C">
        <w:rPr>
          <w:rFonts w:ascii="Times New Roman" w:hAnsi="Times New Roman"/>
          <w:sz w:val="28"/>
          <w:szCs w:val="28"/>
        </w:rPr>
        <w:t>На конкурс предоставляется семейная работа: «Семейный календарь». Календарь может содержать: семейные фотографии; фотографии декоративно прикладных работ; традиции семьи; девиз семьи; семейное сочинение (авторские литературные произведения о своей семье); семейная геральдика (авторские изображения семейного герба или флага с пояснением гербовой символики); информацию о семейном досуге (рисунок на тему «Как отдыхает моя семья» и др.); рецепты традиционных семейных блюд; полезные советы на тему «Семейное счастье» (свод правил по сохранению в семье дружбы, уважения, любви, счастья, поддержки); и другое. Количество участников в 2012 году - 120 человек.</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2012 году было организовано 13 районных мероприятий,  отмечается рост участников  таких мероприятий в 2,9 раза по сравнению с 2011 годом.</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bCs/>
          <w:sz w:val="28"/>
          <w:szCs w:val="28"/>
        </w:rPr>
        <w:t xml:space="preserve">Администрацией района ведется работа и в отношении </w:t>
      </w:r>
      <w:r w:rsidRPr="0028501C">
        <w:rPr>
          <w:rFonts w:ascii="Times New Roman" w:hAnsi="Times New Roman"/>
          <w:b/>
          <w:bCs/>
          <w:i/>
          <w:sz w:val="28"/>
          <w:szCs w:val="28"/>
        </w:rPr>
        <w:t>р</w:t>
      </w:r>
      <w:r w:rsidRPr="0028501C">
        <w:rPr>
          <w:rFonts w:ascii="Times New Roman" w:hAnsi="Times New Roman"/>
          <w:b/>
          <w:i/>
          <w:sz w:val="28"/>
          <w:szCs w:val="28"/>
        </w:rPr>
        <w:t>азвития традиционных промыслов и поддержки любительского художественного творчества.</w:t>
      </w:r>
    </w:p>
    <w:p w:rsidR="0028501C" w:rsidRPr="0028501C" w:rsidRDefault="0028501C" w:rsidP="0028501C">
      <w:pPr>
        <w:widowControl w:val="0"/>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hAnsi="Times New Roman"/>
          <w:sz w:val="28"/>
          <w:szCs w:val="28"/>
        </w:rPr>
        <w:t>Сохранение и развитие культуры коренных народов Севера - одна из задач долгосрочной муниципальной целевой программы «Комплексное развитие культуры и искусства в Ханты - Мансийском районе на               2011-2013 годы и плановый период до 2015 года». Финансовые средства, предусмотренные  программой, позволяют оказывать адресную поддержку творческим коллективам и солистам из числа коренных малочисленных народов Севера - победителям районных конкурсов и фестивалей, путем обеспечения их участия в мероприятиях окружного, всероссийского и международного уровня.</w:t>
      </w:r>
      <w:r w:rsidRPr="0028501C">
        <w:rPr>
          <w:rFonts w:ascii="Times New Roman" w:hAnsi="Times New Roman"/>
          <w:bCs/>
          <w:sz w:val="28"/>
          <w:szCs w:val="28"/>
        </w:rPr>
        <w:t xml:space="preserve"> </w:t>
      </w:r>
      <w:r w:rsidRPr="0028501C">
        <w:rPr>
          <w:rFonts w:ascii="Times New Roman" w:hAnsi="Times New Roman"/>
          <w:sz w:val="28"/>
          <w:szCs w:val="28"/>
        </w:rPr>
        <w:t>Так, в 2012</w:t>
      </w:r>
      <w:r w:rsidRPr="0028501C">
        <w:rPr>
          <w:rFonts w:ascii="Times New Roman" w:hAnsi="Times New Roman"/>
          <w:bCs/>
          <w:sz w:val="28"/>
          <w:szCs w:val="28"/>
        </w:rPr>
        <w:t xml:space="preserve"> году национальный коллектив с</w:t>
      </w:r>
      <w:proofErr w:type="gramStart"/>
      <w:r w:rsidRPr="0028501C">
        <w:rPr>
          <w:rFonts w:ascii="Times New Roman" w:hAnsi="Times New Roman"/>
          <w:bCs/>
          <w:sz w:val="28"/>
          <w:szCs w:val="28"/>
        </w:rPr>
        <w:t>.К</w:t>
      </w:r>
      <w:proofErr w:type="gramEnd"/>
      <w:r w:rsidRPr="0028501C">
        <w:rPr>
          <w:rFonts w:ascii="Times New Roman" w:hAnsi="Times New Roman"/>
          <w:bCs/>
          <w:sz w:val="28"/>
          <w:szCs w:val="28"/>
        </w:rPr>
        <w:t xml:space="preserve">ышик «Мощ хот» принял </w:t>
      </w:r>
      <w:r w:rsidRPr="0028501C">
        <w:rPr>
          <w:rFonts w:ascii="Times New Roman" w:hAnsi="Times New Roman"/>
          <w:sz w:val="28"/>
          <w:szCs w:val="28"/>
        </w:rPr>
        <w:t>участие в окружном празднике коренных малочисленных народов Севера «Вороний День» в г.Ханты-Мансийске</w:t>
      </w:r>
      <w:r w:rsidRPr="0028501C">
        <w:rPr>
          <w:rFonts w:ascii="Times New Roman" w:hAnsi="Times New Roman"/>
          <w:bCs/>
          <w:sz w:val="28"/>
          <w:szCs w:val="28"/>
        </w:rPr>
        <w:t>, м</w:t>
      </w:r>
      <w:r w:rsidRPr="0028501C">
        <w:rPr>
          <w:rFonts w:ascii="Times New Roman" w:hAnsi="Times New Roman"/>
          <w:sz w:val="28"/>
          <w:szCs w:val="28"/>
        </w:rPr>
        <w:t xml:space="preserve">ежрегиональном фестивале - конкурсе фольклорных коллективов в г. Ханты-Мансийске. Представитель коллектива Хорова Альбина Дмитриевна была делегирована на Межрегиональную научно-практическую конференцию по музыкальному фольклору финно-угорских народов в г. Ханты-Мансийск. Проведен </w:t>
      </w:r>
      <w:r w:rsidRPr="0028501C">
        <w:rPr>
          <w:rFonts w:ascii="Times New Roman" w:hAnsi="Times New Roman"/>
          <w:sz w:val="28"/>
          <w:szCs w:val="28"/>
        </w:rPr>
        <w:lastRenderedPageBreak/>
        <w:t xml:space="preserve">поселенческий праздник «Вороний День»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с. Кышик.</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2012 году в культурно-досуговых учреждениях района продолжили деятельность более 30 клубных формирований, обучающих традиционным ремеслам и национальным видам творчества. В целях стимулирования их деятельности в 2012 году впервые организован и проведен заочный конкурс среди клубных формирований декоративно-прикладного искусства учреждений культуры Ханты-Мансийского района.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течение 2012 года на базе культурно-досуговых учреждений проведено более 60 выставок декоративно прикладного искусства.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Необходимо, отметить, что в последние годы уровень исполнительского мастерства самодеятельных коллективов вырос, и как следствие, район стал постоянным участником окружных конкурсов и фестивалей. В 2012 году организовано участие коллективов района в 15 мероприятиях окружного, всероссийского и международного уровней.</w:t>
      </w:r>
    </w:p>
    <w:p w:rsidR="0028501C" w:rsidRPr="0028501C" w:rsidRDefault="0028501C" w:rsidP="0028501C">
      <w:pPr>
        <w:spacing w:after="0" w:line="288" w:lineRule="auto"/>
        <w:ind w:firstLine="709"/>
        <w:jc w:val="both"/>
        <w:rPr>
          <w:rFonts w:ascii="Times New Roman" w:hAnsi="Times New Roman"/>
          <w:sz w:val="28"/>
          <w:szCs w:val="28"/>
          <w:u w:val="single"/>
        </w:rPr>
      </w:pPr>
      <w:r w:rsidRPr="0028501C">
        <w:rPr>
          <w:rFonts w:ascii="Times New Roman" w:hAnsi="Times New Roman"/>
          <w:sz w:val="28"/>
          <w:szCs w:val="28"/>
          <w:u w:val="single"/>
        </w:rPr>
        <w:t>Так, наиболее значимыми победами стали:</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народный коллектив «Русская песня» п. Луговской - </w:t>
      </w:r>
      <w:r w:rsidRPr="0028501C">
        <w:rPr>
          <w:rFonts w:ascii="Times New Roman" w:hAnsi="Times New Roman"/>
          <w:sz w:val="28"/>
          <w:szCs w:val="28"/>
          <w:lang w:val="en-US"/>
        </w:rPr>
        <w:t>I</w:t>
      </w:r>
      <w:r w:rsidRPr="0028501C">
        <w:rPr>
          <w:rFonts w:ascii="Times New Roman" w:hAnsi="Times New Roman"/>
          <w:sz w:val="28"/>
          <w:szCs w:val="28"/>
        </w:rPr>
        <w:t xml:space="preserve"> место в номинации «Дуэты» (</w:t>
      </w:r>
      <w:r w:rsidRPr="0028501C">
        <w:rPr>
          <w:rFonts w:ascii="Times New Roman" w:hAnsi="Times New Roman"/>
          <w:sz w:val="28"/>
          <w:szCs w:val="28"/>
          <w:lang w:val="en-US"/>
        </w:rPr>
        <w:t>VIII</w:t>
      </w:r>
      <w:r w:rsidRPr="0028501C">
        <w:rPr>
          <w:rFonts w:ascii="Times New Roman" w:hAnsi="Times New Roman"/>
          <w:sz w:val="28"/>
          <w:szCs w:val="28"/>
        </w:rPr>
        <w:t xml:space="preserve"> открытый региональный конкурс – фестиваль хоровых и вокальных коллективов «Русь соловьиная» в г. Нягань);</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трио «Элегия» с. Нялинское - </w:t>
      </w:r>
      <w:r w:rsidRPr="0028501C">
        <w:rPr>
          <w:rFonts w:ascii="Times New Roman" w:hAnsi="Times New Roman"/>
          <w:sz w:val="28"/>
          <w:szCs w:val="28"/>
          <w:lang w:val="en-US"/>
        </w:rPr>
        <w:t>III</w:t>
      </w:r>
      <w:r w:rsidRPr="0028501C">
        <w:rPr>
          <w:rFonts w:ascii="Times New Roman" w:hAnsi="Times New Roman"/>
          <w:sz w:val="28"/>
          <w:szCs w:val="28"/>
        </w:rPr>
        <w:t xml:space="preserve"> место в номинации «Ансамбли современной народной и авторской песни» (открытый межрегиональный фестиваль фольклора «Живая культура», г. Темрюк);</w:t>
      </w:r>
    </w:p>
    <w:p w:rsidR="0028501C" w:rsidRPr="0028501C" w:rsidRDefault="0028501C" w:rsidP="0028501C">
      <w:pPr>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rPr>
        <w:t xml:space="preserve">Бояршинов Н.А., п. Красноленинский - </w:t>
      </w:r>
      <w:r w:rsidRPr="0028501C">
        <w:rPr>
          <w:rFonts w:ascii="Times New Roman" w:hAnsi="Times New Roman"/>
          <w:sz w:val="28"/>
          <w:szCs w:val="28"/>
          <w:lang w:val="en-US"/>
        </w:rPr>
        <w:t>III</w:t>
      </w:r>
      <w:r w:rsidRPr="0028501C">
        <w:rPr>
          <w:rFonts w:ascii="Times New Roman" w:hAnsi="Times New Roman"/>
          <w:sz w:val="28"/>
          <w:szCs w:val="28"/>
        </w:rPr>
        <w:t xml:space="preserve"> место в номинации «Инструментальная музыка» в окружном фестивале художественного творчества лиц с ограниченными возможностями здоровья «Я радость нахожу в друзьях», г. Ханты-Мансийск).</w:t>
      </w:r>
      <w:proofErr w:type="gramEnd"/>
    </w:p>
    <w:p w:rsidR="0028501C" w:rsidRPr="0028501C" w:rsidRDefault="0028501C" w:rsidP="0028501C">
      <w:pPr>
        <w:spacing w:after="0" w:line="288" w:lineRule="auto"/>
        <w:ind w:firstLine="708"/>
        <w:jc w:val="both"/>
        <w:rPr>
          <w:rFonts w:ascii="Times New Roman" w:hAnsi="Times New Roman"/>
          <w:bCs/>
          <w:sz w:val="28"/>
          <w:szCs w:val="28"/>
        </w:rPr>
      </w:pPr>
      <w:r w:rsidRPr="0028501C">
        <w:rPr>
          <w:rFonts w:ascii="Times New Roman" w:hAnsi="Times New Roman"/>
          <w:sz w:val="28"/>
          <w:szCs w:val="28"/>
        </w:rPr>
        <w:t>Повышение уровня исполнительского мастерства самодеятельных коллективов района подтверждает присвоение Департаментом культуры автономного округа в 2012 году звания «Народный самодеятельный коллектив» коллективу ветеранов «Сибирские сударушки» п. Сибирский, (руководитель Петренко Василий Александрович); вокальному трио «Элегия» с. Нялинское (руководитель Биденко Эмилия Михайловна).</w:t>
      </w:r>
    </w:p>
    <w:p w:rsidR="0028501C" w:rsidRPr="0028501C" w:rsidRDefault="0028501C" w:rsidP="0028501C">
      <w:pPr>
        <w:shd w:val="clear" w:color="auto" w:fill="FFFFFF"/>
        <w:spacing w:after="0" w:line="288" w:lineRule="auto"/>
        <w:ind w:firstLine="708"/>
        <w:jc w:val="both"/>
        <w:rPr>
          <w:rFonts w:ascii="Times New Roman" w:hAnsi="Times New Roman"/>
          <w:sz w:val="28"/>
          <w:szCs w:val="28"/>
        </w:rPr>
      </w:pPr>
      <w:r w:rsidRPr="0028501C">
        <w:rPr>
          <w:rFonts w:ascii="Times New Roman" w:hAnsi="Times New Roman"/>
          <w:sz w:val="28"/>
          <w:szCs w:val="28"/>
        </w:rPr>
        <w:t>Кроме того, высоких достижений удается добиться путем внедрения серии обменных концертов (осуществлением на территории района гастрольной деятельности профессиональных и самодеятельных коллективов). Так,  в 2012 году организован следующий цикл гастрольных мероприятий в населенные пункты района:</w:t>
      </w:r>
    </w:p>
    <w:p w:rsidR="0028501C" w:rsidRPr="0028501C" w:rsidRDefault="0028501C" w:rsidP="0028501C">
      <w:pPr>
        <w:shd w:val="clear" w:color="auto" w:fill="FFFFFF"/>
        <w:tabs>
          <w:tab w:val="left" w:pos="567"/>
        </w:tabs>
        <w:spacing w:after="0" w:line="288" w:lineRule="auto"/>
        <w:jc w:val="both"/>
        <w:rPr>
          <w:rFonts w:ascii="Times New Roman" w:hAnsi="Times New Roman"/>
          <w:sz w:val="28"/>
          <w:szCs w:val="28"/>
        </w:rPr>
      </w:pPr>
      <w:r w:rsidRPr="0028501C">
        <w:rPr>
          <w:rFonts w:ascii="Times New Roman" w:hAnsi="Times New Roman"/>
          <w:sz w:val="28"/>
          <w:szCs w:val="28"/>
        </w:rPr>
        <w:t xml:space="preserve">      - коллектива «Второе дыхание» г. Ханты-Мансийск;</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lastRenderedPageBreak/>
        <w:t xml:space="preserve">- народного коллектива ветеранов «Сибирские сударушки» п. </w:t>
      </w:r>
      <w:proofErr w:type="gramStart"/>
      <w:r w:rsidRPr="0028501C">
        <w:rPr>
          <w:rFonts w:ascii="Times New Roman" w:hAnsi="Times New Roman"/>
          <w:sz w:val="28"/>
          <w:szCs w:val="28"/>
        </w:rPr>
        <w:t>Сибирский</w:t>
      </w:r>
      <w:proofErr w:type="gramEnd"/>
      <w:r w:rsidRPr="0028501C">
        <w:rPr>
          <w:rFonts w:ascii="Times New Roman" w:hAnsi="Times New Roman"/>
          <w:sz w:val="28"/>
          <w:szCs w:val="28"/>
        </w:rPr>
        <w:t>;</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t>- народного хора «Рябинушка» с. Нялинское;</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t>- народного коллектива «Элегия» с. Нялинское;</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t>- народного коллектива «Русская песня» п. Луговской;</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t>- коллективов КТЦ «Югра-классик» г. Ханты-Мансийск;</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t>- бюджетного учреждения автономного округа «Духовой оркестр Югры» г. Ханты-Мансийск;</w:t>
      </w:r>
    </w:p>
    <w:p w:rsidR="0028501C" w:rsidRPr="0028501C" w:rsidRDefault="0028501C" w:rsidP="0028501C">
      <w:pPr>
        <w:shd w:val="clear" w:color="auto" w:fill="FFFFFF"/>
        <w:tabs>
          <w:tab w:val="left" w:pos="567"/>
        </w:tabs>
        <w:spacing w:after="0" w:line="288" w:lineRule="auto"/>
        <w:ind w:firstLine="426"/>
        <w:jc w:val="both"/>
        <w:rPr>
          <w:rFonts w:ascii="Times New Roman" w:hAnsi="Times New Roman"/>
          <w:sz w:val="28"/>
          <w:szCs w:val="28"/>
        </w:rPr>
      </w:pPr>
      <w:r w:rsidRPr="0028501C">
        <w:rPr>
          <w:rFonts w:ascii="Times New Roman" w:hAnsi="Times New Roman"/>
          <w:sz w:val="28"/>
          <w:szCs w:val="28"/>
        </w:rPr>
        <w:t>- ансамбля «Млада» филиала МГУКИ г. Ханты-Мансийск.</w:t>
      </w:r>
    </w:p>
    <w:p w:rsidR="0028501C" w:rsidRPr="0028501C" w:rsidRDefault="0028501C" w:rsidP="0028501C">
      <w:pPr>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целях стимулирования учреждений культуры Ханты-Мансийского района к качественной организации культурно-досуговой работы с населением организован и проведен Конкурс на присвоение звания «Лучшее учреждение культуры Ханты-Мансийского района 2012 года», победитель конкурса – учреждение культуры с. Нялинское.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Преподаватель МБОУ ДОД Ханты-Мансийского района «ДМШ» Ильиных К.В. п</w:t>
      </w:r>
      <w:r w:rsidRPr="0028501C">
        <w:rPr>
          <w:rFonts w:ascii="Times New Roman" w:hAnsi="Times New Roman"/>
          <w:bCs/>
          <w:sz w:val="28"/>
          <w:szCs w:val="28"/>
        </w:rPr>
        <w:t xml:space="preserve">ринял участие </w:t>
      </w:r>
      <w:r w:rsidRPr="0028501C">
        <w:rPr>
          <w:rFonts w:ascii="Times New Roman" w:hAnsi="Times New Roman"/>
          <w:sz w:val="28"/>
          <w:szCs w:val="28"/>
        </w:rPr>
        <w:t xml:space="preserve">во </w:t>
      </w:r>
      <w:r w:rsidRPr="0028501C">
        <w:rPr>
          <w:rFonts w:ascii="Times New Roman" w:hAnsi="Times New Roman"/>
          <w:sz w:val="28"/>
          <w:szCs w:val="28"/>
          <w:lang w:val="en-US"/>
        </w:rPr>
        <w:t>II</w:t>
      </w:r>
      <w:r w:rsidRPr="0028501C">
        <w:rPr>
          <w:rFonts w:ascii="Times New Roman" w:hAnsi="Times New Roman"/>
          <w:sz w:val="28"/>
          <w:szCs w:val="28"/>
        </w:rPr>
        <w:t xml:space="preserve"> окружном профессиональном конкурсе преподавателей детских школ искусств  «Ступени к мастерству», г. Сургут.</w:t>
      </w:r>
    </w:p>
    <w:p w:rsidR="0028501C" w:rsidRPr="0028501C" w:rsidRDefault="0028501C" w:rsidP="0028501C">
      <w:pPr>
        <w:keepNext/>
        <w:numPr>
          <w:ilvl w:val="2"/>
          <w:numId w:val="15"/>
        </w:numPr>
        <w:spacing w:after="0" w:line="288" w:lineRule="auto"/>
        <w:jc w:val="both"/>
        <w:outlineLvl w:val="2"/>
        <w:rPr>
          <w:rFonts w:ascii="Times New Roman" w:eastAsia="Times New Roman" w:hAnsi="Times New Roman"/>
          <w:bCs/>
          <w:sz w:val="28"/>
          <w:szCs w:val="28"/>
        </w:rPr>
      </w:pPr>
      <w:r w:rsidRPr="0028501C">
        <w:rPr>
          <w:rFonts w:ascii="Times New Roman" w:hAnsi="Times New Roman"/>
          <w:bCs/>
          <w:sz w:val="28"/>
          <w:szCs w:val="28"/>
        </w:rPr>
        <w:t xml:space="preserve">    </w:t>
      </w:r>
      <w:r w:rsidRPr="0028501C">
        <w:rPr>
          <w:rFonts w:ascii="Times New Roman" w:eastAsia="Times New Roman" w:hAnsi="Times New Roman"/>
          <w:bCs/>
          <w:sz w:val="28"/>
          <w:szCs w:val="28"/>
        </w:rPr>
        <w:t>Организована поездка учащихся МБОУ ДОД Ханты-Мансийского района «Детская музыкальная школа» в БУ СПО ХМАО – Югры колледж-интернат «Центр иску</w:t>
      </w:r>
      <w:proofErr w:type="gramStart"/>
      <w:r w:rsidRPr="0028501C">
        <w:rPr>
          <w:rFonts w:ascii="Times New Roman" w:eastAsia="Times New Roman" w:hAnsi="Times New Roman"/>
          <w:bCs/>
          <w:sz w:val="28"/>
          <w:szCs w:val="28"/>
        </w:rPr>
        <w:t>сств дл</w:t>
      </w:r>
      <w:proofErr w:type="gramEnd"/>
      <w:r w:rsidRPr="0028501C">
        <w:rPr>
          <w:rFonts w:ascii="Times New Roman" w:eastAsia="Times New Roman" w:hAnsi="Times New Roman"/>
          <w:bCs/>
          <w:sz w:val="28"/>
          <w:szCs w:val="28"/>
        </w:rPr>
        <w:t xml:space="preserve">я одаренных детей Севера» с целью посещения концерта симфонического оркестра и экскурсии по учреждению (46 детей).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2012 году завершено строительство и 29 декабря 2012 года </w:t>
      </w:r>
      <w:r w:rsidRPr="0028501C">
        <w:rPr>
          <w:rFonts w:ascii="Times New Roman" w:eastAsia="Times New Roman" w:hAnsi="Times New Roman"/>
          <w:iCs/>
          <w:sz w:val="28"/>
          <w:szCs w:val="28"/>
          <w:lang w:eastAsia="ru-RU"/>
        </w:rPr>
        <w:t>введен в эксплуатацию</w:t>
      </w:r>
      <w:r w:rsidRPr="0028501C">
        <w:rPr>
          <w:rFonts w:ascii="Times New Roman" w:eastAsia="Times New Roman" w:hAnsi="Times New Roman"/>
          <w:sz w:val="28"/>
          <w:szCs w:val="28"/>
          <w:lang w:eastAsia="ru-RU"/>
        </w:rPr>
        <w:t xml:space="preserve"> объект муниципальное казенное учреждение культуры «Сельский культурный комплекс с. Селиярово.</w:t>
      </w:r>
    </w:p>
    <w:p w:rsidR="0028501C" w:rsidRPr="0028501C" w:rsidRDefault="0028501C" w:rsidP="0028501C">
      <w:pPr>
        <w:spacing w:after="0" w:line="288" w:lineRule="auto"/>
        <w:ind w:firstLine="708"/>
        <w:jc w:val="both"/>
        <w:rPr>
          <w:rFonts w:ascii="Times New Roman" w:hAnsi="Times New Roman"/>
          <w:b/>
          <w:i/>
          <w:sz w:val="28"/>
          <w:szCs w:val="28"/>
        </w:rPr>
      </w:pPr>
      <w:r w:rsidRPr="0028501C">
        <w:rPr>
          <w:rFonts w:ascii="Times New Roman" w:hAnsi="Times New Roman"/>
          <w:b/>
          <w:i/>
          <w:sz w:val="28"/>
          <w:szCs w:val="28"/>
        </w:rPr>
        <w:t>Молодежная политика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рамках целевой программы «Молодежь Ханты-Мансийского района на 2011-2013 годы» проведены  следующие мероприятия районного уровня:</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фестиваль молодежного творчества «Память», в котором приняли участие 120 молодых людей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w:t>
      </w:r>
      <w:r w:rsidRPr="0028501C">
        <w:rPr>
          <w:rFonts w:ascii="Times New Roman" w:hAnsi="Times New Roman"/>
          <w:sz w:val="28"/>
          <w:szCs w:val="28"/>
          <w:lang w:val="en-US"/>
        </w:rPr>
        <w:t>I</w:t>
      </w:r>
      <w:r w:rsidRPr="0028501C">
        <w:rPr>
          <w:rFonts w:ascii="Times New Roman" w:hAnsi="Times New Roman"/>
          <w:sz w:val="28"/>
          <w:szCs w:val="28"/>
        </w:rPr>
        <w:t xml:space="preserve"> Спартакиада допризывной молодежи Ханты-Мансийского района на базе средней школы с. Елизарово, охвачено 60 молодых людей допризывного возраста;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ежегодный заочный конкурс «Я - Патриот» среди детей, подростков и молодежи Ханты-Мансийского района, май - июнь, 44 участника;</w:t>
      </w:r>
    </w:p>
    <w:p w:rsidR="0028501C" w:rsidRPr="0028501C" w:rsidRDefault="0028501C" w:rsidP="0028501C">
      <w:pPr>
        <w:tabs>
          <w:tab w:val="left" w:pos="851"/>
        </w:tabs>
        <w:spacing w:after="0" w:line="288" w:lineRule="auto"/>
        <w:jc w:val="both"/>
        <w:rPr>
          <w:rFonts w:ascii="Times New Roman" w:hAnsi="Times New Roman"/>
          <w:sz w:val="28"/>
          <w:szCs w:val="28"/>
        </w:rPr>
      </w:pPr>
      <w:r w:rsidRPr="0028501C">
        <w:rPr>
          <w:rFonts w:ascii="Times New Roman" w:hAnsi="Times New Roman"/>
          <w:sz w:val="28"/>
          <w:szCs w:val="28"/>
        </w:rPr>
        <w:t xml:space="preserve">         - проведен семинар для специалистов по работе с детьми, подростками и молодежью на тему «Гражданско-патриотическое воспитание», в котором приняли участие 25 специалистов района.</w:t>
      </w:r>
    </w:p>
    <w:p w:rsidR="0028501C" w:rsidRPr="0028501C" w:rsidRDefault="0028501C" w:rsidP="0028501C">
      <w:pPr>
        <w:tabs>
          <w:tab w:val="left" w:pos="851"/>
        </w:tabs>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lastRenderedPageBreak/>
        <w:t>В тесном сотрудничестве с объединенным военным комиссариатом города Ханты-Мансийска организован ежегодный районный День призывника. В торжественной обстановке 50 призывникам района вручены подарки с символикой «Я призван из Ханты-Мансийского района».</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Немаловажным результатом деятельности в данном направлении является участие молодежи района в мероприятиях, организуемых Правительством Ханты-Мансийского автономного округа – Югра. Администрацией района было организовано участие молодежи района в мероприятиях:</w:t>
      </w:r>
    </w:p>
    <w:p w:rsidR="0028501C" w:rsidRPr="0028501C" w:rsidRDefault="0028501C" w:rsidP="0028501C">
      <w:pPr>
        <w:numPr>
          <w:ilvl w:val="0"/>
          <w:numId w:val="10"/>
        </w:numPr>
        <w:tabs>
          <w:tab w:val="left" w:pos="851"/>
        </w:tabs>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Окружной заочный смотр-конкурс историко-патриотических музеев боевой и трудовой славы. Музеи поселков Кирпичный, Бобровский и Кедровый стали призерами данного конкурса.</w:t>
      </w:r>
    </w:p>
    <w:p w:rsidR="0028501C" w:rsidRPr="0028501C" w:rsidRDefault="0028501C" w:rsidP="0028501C">
      <w:pPr>
        <w:numPr>
          <w:ilvl w:val="0"/>
          <w:numId w:val="10"/>
        </w:numPr>
        <w:tabs>
          <w:tab w:val="left" w:pos="851"/>
        </w:tabs>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 xml:space="preserve">Окружной конкурс военно-патриотической песни «Память». </w:t>
      </w:r>
      <w:r w:rsidRPr="0028501C">
        <w:rPr>
          <w:rFonts w:ascii="Times New Roman" w:hAnsi="Times New Roman"/>
          <w:sz w:val="28"/>
          <w:szCs w:val="28"/>
          <w:lang w:val="en-US"/>
        </w:rPr>
        <w:t>II</w:t>
      </w:r>
      <w:r w:rsidRPr="0028501C">
        <w:rPr>
          <w:rFonts w:ascii="Times New Roman" w:hAnsi="Times New Roman"/>
          <w:sz w:val="28"/>
          <w:szCs w:val="28"/>
        </w:rPr>
        <w:t xml:space="preserve"> место в номинации «Музыкально-хореографическая композиция» занял танцевальный коллектив из д. Шапша, и специальным призом окружного конкурса был награжден творческий коллектив с. Цингалы;</w:t>
      </w:r>
    </w:p>
    <w:p w:rsidR="0028501C" w:rsidRPr="0028501C" w:rsidRDefault="0028501C" w:rsidP="0028501C">
      <w:pPr>
        <w:numPr>
          <w:ilvl w:val="0"/>
          <w:numId w:val="10"/>
        </w:numPr>
        <w:tabs>
          <w:tab w:val="left" w:pos="851"/>
        </w:tabs>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Окружной слет трудовых отрядов «Целина». Диплом зрительских симпатий был присужден трудовому экологическому отряду из д. Шапша.</w:t>
      </w:r>
    </w:p>
    <w:p w:rsidR="0028501C" w:rsidRPr="0028501C" w:rsidRDefault="0028501C" w:rsidP="0028501C">
      <w:pPr>
        <w:numPr>
          <w:ilvl w:val="0"/>
          <w:numId w:val="10"/>
        </w:numPr>
        <w:tabs>
          <w:tab w:val="left" w:pos="284"/>
          <w:tab w:val="left" w:pos="851"/>
        </w:tabs>
        <w:spacing w:after="0" w:line="288" w:lineRule="auto"/>
        <w:ind w:firstLine="567"/>
        <w:jc w:val="both"/>
        <w:rPr>
          <w:rFonts w:ascii="Times New Roman" w:hAnsi="Times New Roman"/>
          <w:sz w:val="28"/>
          <w:szCs w:val="28"/>
        </w:rPr>
      </w:pPr>
      <w:r w:rsidRPr="0028501C">
        <w:rPr>
          <w:rFonts w:ascii="Times New Roman" w:hAnsi="Times New Roman"/>
          <w:sz w:val="28"/>
          <w:szCs w:val="28"/>
        </w:rPr>
        <w:lastRenderedPageBreak/>
        <w:t xml:space="preserve">Грант </w:t>
      </w:r>
      <w:r w:rsidRPr="0028501C">
        <w:rPr>
          <w:rFonts w:ascii="Times New Roman" w:hAnsi="Times New Roman"/>
          <w:sz w:val="28"/>
          <w:szCs w:val="28"/>
          <w:lang w:val="en-US"/>
        </w:rPr>
        <w:t>I</w:t>
      </w:r>
      <w:r w:rsidRPr="0028501C">
        <w:rPr>
          <w:rFonts w:ascii="Times New Roman" w:hAnsi="Times New Roman"/>
          <w:sz w:val="28"/>
          <w:szCs w:val="28"/>
        </w:rPr>
        <w:t xml:space="preserve"> степени смотра-конкурса  Департамента физической культуры и спорта Ханты-Мансийского автономного округа – Югры «Лучшая постановка массовой физкультурно-спортивной работы с детьми, подростками и молодежью в физкультурно-спортивных клубах по месту жительства и учебы» в группе клубов спортивно-патриотической направленности получила программа работы туристического клуба «Констриктор». Программа клуба была удостоена диплома лауреата одноименного Всероссийского конкурса.</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Общее количество молодых людей, вовлеченных в реализуемые администрацией района мероприятия 3 198 человек    (2011 год - 2 953), что составляет 62% (2011 год -43%) от общего количества молодежи, проживающей на территории района.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2012 году организовано и проведено с участием молодежи района      11 мероприятий (2011 год -8), что позволило охватить 765 молодых людей, на 32% больше в сравнении с 2011 годом.  Творческая и активная молодежь района приняла участие в 20 окружных конкурсах, слетах, форумах и конференциях, что на 7 мероприятий больше в сравнении с  аналогичным периодом прошлого года. Общее количество молодежи, принявшей участие в окружных мероприятиях - 176 человек. Из общего количества молодежи, принимавшей участие в окружных мероприятиях, 55 молодых людей стали призерами и победителями конкурсов и фестивалей.</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lastRenderedPageBreak/>
        <w:t>С учетом потребностей молодежи района в 2012 году инициировано проведение ряда новых мероприятий.</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Учреждена премия главы администрации Ханты-Мансийского района за лучшие журналистские работы, способствующие формированию положительного представления о многонациональности Ханты-Мансийского района. Данной премией были награждены 18 лауреатов. Самые лучшие работы были опубликованы на официальном сайте </w:t>
      </w:r>
      <w:proofErr w:type="gramStart"/>
      <w:r w:rsidRPr="0028501C">
        <w:rPr>
          <w:rFonts w:ascii="Times New Roman" w:hAnsi="Times New Roman"/>
          <w:sz w:val="28"/>
          <w:szCs w:val="28"/>
        </w:rPr>
        <w:t>интернет-газеты</w:t>
      </w:r>
      <w:proofErr w:type="gramEnd"/>
      <w:r w:rsidRPr="0028501C">
        <w:rPr>
          <w:rFonts w:ascii="Times New Roman" w:hAnsi="Times New Roman"/>
          <w:sz w:val="28"/>
          <w:szCs w:val="28"/>
        </w:rPr>
        <w:t xml:space="preserve"> «ЮграИнформ», общее количество просмотров составило 1048.</w:t>
      </w:r>
    </w:p>
    <w:p w:rsidR="0028501C" w:rsidRPr="0028501C" w:rsidRDefault="0028501C" w:rsidP="0028501C">
      <w:pPr>
        <w:tabs>
          <w:tab w:val="left" w:pos="709"/>
        </w:tabs>
        <w:spacing w:after="0" w:line="288" w:lineRule="auto"/>
        <w:ind w:firstLine="567"/>
        <w:contextualSpacing/>
        <w:jc w:val="both"/>
        <w:rPr>
          <w:rFonts w:ascii="Times New Roman" w:hAnsi="Times New Roman"/>
          <w:bCs/>
          <w:sz w:val="28"/>
          <w:szCs w:val="28"/>
        </w:rPr>
      </w:pPr>
      <w:proofErr w:type="gramStart"/>
      <w:r w:rsidRPr="0028501C">
        <w:rPr>
          <w:rFonts w:ascii="Times New Roman" w:hAnsi="Times New Roman"/>
          <w:sz w:val="28"/>
          <w:szCs w:val="28"/>
        </w:rPr>
        <w:t>С августа по сентябрь 2012 года был реализован проект межкультурного воспитания детей, подростков и молодежи Ханты-Мансийского района Слет «Объединяйся», в рамках которого прошли следующие мероприятия:</w:t>
      </w:r>
      <w:r w:rsidRPr="0028501C">
        <w:rPr>
          <w:rFonts w:ascii="Times New Roman" w:hAnsi="Times New Roman"/>
          <w:bCs/>
          <w:sz w:val="28"/>
          <w:szCs w:val="28"/>
        </w:rPr>
        <w:t xml:space="preserve"> сплав «Вместе сможем все», мастер-класс по изготовлению кукол народов мира, велопробег по маршруту </w:t>
      </w:r>
      <w:r w:rsidRPr="0028501C">
        <w:rPr>
          <w:rFonts w:ascii="Times New Roman" w:hAnsi="Times New Roman"/>
          <w:sz w:val="28"/>
          <w:szCs w:val="28"/>
        </w:rPr>
        <w:t xml:space="preserve">пост ДПС г. Ханты-Мансийска – д. Шапша, </w:t>
      </w:r>
      <w:r w:rsidRPr="0028501C">
        <w:rPr>
          <w:rFonts w:ascii="Times New Roman" w:hAnsi="Times New Roman"/>
          <w:bCs/>
          <w:sz w:val="28"/>
          <w:szCs w:val="28"/>
        </w:rPr>
        <w:t>расширенное заседание Молодежной палаты при Думе Ханты-Мансийского района.</w:t>
      </w:r>
      <w:proofErr w:type="gramEnd"/>
    </w:p>
    <w:p w:rsidR="0028501C" w:rsidRPr="0028501C" w:rsidRDefault="0028501C" w:rsidP="0028501C">
      <w:pPr>
        <w:tabs>
          <w:tab w:val="left" w:pos="851"/>
        </w:tabs>
        <w:spacing w:after="0" w:line="288" w:lineRule="auto"/>
        <w:ind w:firstLine="567"/>
        <w:jc w:val="both"/>
        <w:rPr>
          <w:rFonts w:ascii="Times New Roman" w:hAnsi="Times New Roman"/>
          <w:sz w:val="28"/>
          <w:szCs w:val="28"/>
        </w:rPr>
      </w:pPr>
      <w:r w:rsidRPr="0028501C">
        <w:rPr>
          <w:rFonts w:ascii="Times New Roman" w:hAnsi="Times New Roman"/>
          <w:sz w:val="28"/>
          <w:szCs w:val="28"/>
        </w:rPr>
        <w:t>Организовано участие молодежи района в 21 окружных мероприятиях, таких как: окружной фестиваль работающей молодежи «Стимул», военно-спортивная игра «Орленок», заочные творческие конкурсы, семинары.</w:t>
      </w:r>
    </w:p>
    <w:p w:rsidR="0028501C" w:rsidRPr="0028501C" w:rsidRDefault="0028501C" w:rsidP="0028501C">
      <w:pPr>
        <w:tabs>
          <w:tab w:val="left" w:pos="851"/>
        </w:tabs>
        <w:spacing w:after="0" w:line="288" w:lineRule="auto"/>
        <w:ind w:firstLine="567"/>
        <w:jc w:val="both"/>
        <w:rPr>
          <w:rFonts w:ascii="Times New Roman" w:hAnsi="Times New Roman"/>
          <w:sz w:val="28"/>
          <w:szCs w:val="28"/>
        </w:rPr>
      </w:pPr>
      <w:proofErr w:type="gramStart"/>
      <w:r w:rsidRPr="0028501C">
        <w:rPr>
          <w:rFonts w:ascii="Times New Roman" w:hAnsi="Times New Roman"/>
          <w:sz w:val="28"/>
          <w:szCs w:val="28"/>
        </w:rPr>
        <w:t xml:space="preserve">Результатами данной деятельности является </w:t>
      </w:r>
      <w:r w:rsidRPr="0028501C">
        <w:rPr>
          <w:rFonts w:ascii="Times New Roman" w:hAnsi="Times New Roman"/>
          <w:sz w:val="28"/>
          <w:szCs w:val="28"/>
          <w:lang w:val="en-US"/>
        </w:rPr>
        <w:t>II</w:t>
      </w:r>
      <w:r w:rsidRPr="0028501C">
        <w:rPr>
          <w:rFonts w:ascii="Times New Roman" w:hAnsi="Times New Roman"/>
          <w:sz w:val="28"/>
          <w:szCs w:val="28"/>
        </w:rPr>
        <w:t xml:space="preserve"> место по итогам фестиваля «Стимул» (в 2012 году – </w:t>
      </w:r>
      <w:r w:rsidRPr="0028501C">
        <w:rPr>
          <w:rFonts w:ascii="Times New Roman" w:hAnsi="Times New Roman"/>
          <w:sz w:val="28"/>
          <w:szCs w:val="28"/>
          <w:lang w:val="en-US"/>
        </w:rPr>
        <w:t>III</w:t>
      </w:r>
      <w:r w:rsidRPr="0028501C">
        <w:rPr>
          <w:rFonts w:ascii="Times New Roman" w:hAnsi="Times New Roman"/>
          <w:sz w:val="28"/>
          <w:szCs w:val="28"/>
        </w:rPr>
        <w:t xml:space="preserve"> место), премия Губернатора Ханты-Мансийского автономного округа – Югры в размере 100,0 тыс. руб. за вклад в развитие межэтнических отношений в Ханты-Мансийском автономном округе – Югре проект, разработанный администрацией района совместно с председателем молодежной общественной организации «Фонд «Возрождение поселка» Тихоновым Алексеем Игоревичем.</w:t>
      </w:r>
      <w:proofErr w:type="gramEnd"/>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сфере молодежной политики администрацией района </w:t>
      </w:r>
      <w:r w:rsidRPr="0028501C">
        <w:rPr>
          <w:rFonts w:ascii="Times New Roman" w:hAnsi="Times New Roman"/>
          <w:iCs/>
          <w:sz w:val="28"/>
          <w:szCs w:val="28"/>
        </w:rPr>
        <w:t xml:space="preserve">ведется непрерывная работа по методическому и информационному сопровождению работы специалистов на местах. В 2012 году для специалистов сельских поселений района был организован семинар по теме «Волонтерство», в рамках которого прошли обучение 40 человек, а также </w:t>
      </w:r>
      <w:r w:rsidRPr="0028501C">
        <w:rPr>
          <w:rFonts w:ascii="Times New Roman" w:hAnsi="Times New Roman"/>
          <w:sz w:val="28"/>
          <w:szCs w:val="28"/>
        </w:rPr>
        <w:t>семинар по теме «Военно-патриотическое воспитание молодежи», 40 участников.</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На территории Ханты-Мансийского района в 2012 год была организована работа 23 трудовых отрядов в 12 сельских поселениях, в 3 сельских поселениях района: Шапша, Селиярово, Выкатной осуществлен переход на организацию трудозанятости подростков в круглогодичном режиме. Охват данной формой временной трудозанятости составил 502 несовершеннолетних </w:t>
      </w:r>
      <w:r w:rsidRPr="0028501C">
        <w:rPr>
          <w:rFonts w:ascii="Times New Roman" w:eastAsia="Times New Roman" w:hAnsi="Times New Roman"/>
          <w:sz w:val="28"/>
          <w:szCs w:val="28"/>
        </w:rPr>
        <w:t xml:space="preserve">(увеличение численности по сравнению с 2011 годом на </w:t>
      </w:r>
      <w:r w:rsidRPr="0028501C">
        <w:rPr>
          <w:rFonts w:ascii="Times New Roman" w:eastAsia="Times New Roman" w:hAnsi="Times New Roman"/>
          <w:sz w:val="28"/>
          <w:szCs w:val="28"/>
        </w:rPr>
        <w:lastRenderedPageBreak/>
        <w:t>74 чел.), из них - 229 несовершеннолетних, нуждающихся в особой заботе государства</w:t>
      </w:r>
      <w:r w:rsidRPr="0028501C">
        <w:rPr>
          <w:rFonts w:ascii="Times New Roman" w:hAnsi="Times New Roman"/>
          <w:sz w:val="28"/>
          <w:szCs w:val="28"/>
        </w:rPr>
        <w:t>.</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Поддержка студенческой молодежи осуществляется в виде компенсации затрат на обучение в высших и средних специальных учебных заведениях. В соответствии с результатами проведенного в 2011 году мониторинга востребованных профессий произведена выплата компенсации 9 студентам Ханты-Мансийского района на сумму 325,0 тыс. руб., из них 1 выпускник  2012 года трудоустроен в районе.</w:t>
      </w:r>
    </w:p>
    <w:p w:rsidR="0028501C" w:rsidRPr="0028501C" w:rsidRDefault="0028501C" w:rsidP="0028501C">
      <w:pPr>
        <w:spacing w:after="0" w:line="288" w:lineRule="auto"/>
        <w:ind w:firstLine="567"/>
        <w:jc w:val="both"/>
        <w:rPr>
          <w:rFonts w:ascii="Times New Roman" w:eastAsia="Times New Roman" w:hAnsi="Times New Roman"/>
          <w:sz w:val="28"/>
          <w:szCs w:val="28"/>
        </w:rPr>
      </w:pPr>
      <w:r w:rsidRPr="0028501C">
        <w:rPr>
          <w:rFonts w:ascii="Times New Roman" w:eastAsia="Times New Roman" w:hAnsi="Times New Roman"/>
          <w:sz w:val="28"/>
          <w:szCs w:val="28"/>
        </w:rPr>
        <w:t xml:space="preserve">При муниципальных учреждениях культуры и досуга по месту жительства функционируют 8 семейных клубов, в том числе 4 клуба молодых семей. Охват данной формой семейного досуга составляет             162 человека  или 66 семей района. Услуга предоставляется на безвозмездной основе. </w:t>
      </w:r>
    </w:p>
    <w:p w:rsidR="0028501C" w:rsidRPr="0028501C" w:rsidRDefault="0028501C" w:rsidP="0028501C">
      <w:pPr>
        <w:tabs>
          <w:tab w:val="left" w:pos="295"/>
          <w:tab w:val="left" w:pos="851"/>
        </w:tabs>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Для популяризации здорового образа жизни, сохранения семейных традиций в марте 2012 года  проведен ежегодный районный конкурс «Молодая семья года», в котором приняли участие  6 молодых семей района. Семья, победившая в конкурсе, приняла участие в </w:t>
      </w:r>
      <w:r w:rsidRPr="0028501C">
        <w:rPr>
          <w:rFonts w:ascii="Times New Roman" w:hAnsi="Times New Roman"/>
          <w:sz w:val="28"/>
          <w:szCs w:val="28"/>
          <w:lang w:val="en-US"/>
        </w:rPr>
        <w:t>X</w:t>
      </w:r>
      <w:r w:rsidRPr="0028501C">
        <w:rPr>
          <w:rFonts w:ascii="Times New Roman" w:hAnsi="Times New Roman"/>
          <w:sz w:val="28"/>
          <w:szCs w:val="28"/>
        </w:rPr>
        <w:t xml:space="preserve"> Спартакиаде семей Ханты-Мансийского автономного округа – Югры «Мама, папа, я – спортивная семья», где заняла 13 место из 15 семей-участников.</w:t>
      </w:r>
    </w:p>
    <w:p w:rsidR="0028501C" w:rsidRPr="0028501C" w:rsidRDefault="0028501C" w:rsidP="0028501C">
      <w:pPr>
        <w:tabs>
          <w:tab w:val="left" w:pos="851"/>
        </w:tabs>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Организовано участие шести семей Ханты-Мансийского района в заседании Семейного Совета Югры 14 мая 2012 года в г. Ханты-Мансийске.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целях развития услуг, направленных на профилактику возникновения социальных рисков, трудной жизненной ситуации семей, в районе с          2012 года реализуется муниципальная услуга «Предоставление компенсации расходов на оплату стоимости проезда ребенка к месту отдыха, оздоровления и обратно законным представителям». За отчетный период данной услугой воспользовались 18 семей района, выплата компенсации составила 300,0 тыс. рублей.</w:t>
      </w:r>
    </w:p>
    <w:p w:rsidR="0028501C" w:rsidRPr="0028501C" w:rsidRDefault="0028501C" w:rsidP="0028501C">
      <w:pPr>
        <w:widowControl w:val="0"/>
        <w:autoSpaceDE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Администрация продолжила в отчетном периоде </w:t>
      </w:r>
      <w:r w:rsidRPr="0028501C">
        <w:rPr>
          <w:rFonts w:ascii="Times New Roman" w:hAnsi="Times New Roman"/>
          <w:b/>
          <w:i/>
          <w:sz w:val="28"/>
          <w:szCs w:val="28"/>
        </w:rPr>
        <w:t>организацию библиотечного обслуживания населения межпоселенческими библиотеками, комплектацию библиотечного фонда.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Библиотечное обслуживание населения района осуществляют 23 общедоступные библиотеки сельских поселений. </w:t>
      </w:r>
    </w:p>
    <w:p w:rsidR="0028501C" w:rsidRPr="0028501C" w:rsidRDefault="0028501C" w:rsidP="0028501C">
      <w:pPr>
        <w:widowControl w:val="0"/>
        <w:autoSpaceDE w:val="0"/>
        <w:spacing w:after="0" w:line="288" w:lineRule="auto"/>
        <w:ind w:firstLine="708"/>
        <w:jc w:val="both"/>
        <w:rPr>
          <w:rFonts w:ascii="Times New Roman" w:hAnsi="Times New Roman"/>
          <w:sz w:val="28"/>
          <w:szCs w:val="28"/>
          <w:lang w:bidi="en-US"/>
        </w:rPr>
      </w:pPr>
      <w:r w:rsidRPr="0028501C">
        <w:rPr>
          <w:rFonts w:ascii="Times New Roman" w:hAnsi="Times New Roman"/>
          <w:sz w:val="28"/>
          <w:szCs w:val="28"/>
        </w:rPr>
        <w:t>Организация библиотечного обслуживания населения межпоселенческими библиотеками, комплектация библиотечного фонда</w:t>
      </w:r>
      <w:r w:rsidRPr="0028501C">
        <w:rPr>
          <w:rFonts w:ascii="Times New Roman" w:hAnsi="Times New Roman"/>
          <w:b/>
          <w:i/>
          <w:sz w:val="28"/>
          <w:szCs w:val="28"/>
        </w:rPr>
        <w:t xml:space="preserve"> </w:t>
      </w:r>
      <w:r w:rsidRPr="0028501C">
        <w:rPr>
          <w:rFonts w:ascii="Times New Roman" w:hAnsi="Times New Roman"/>
          <w:sz w:val="28"/>
          <w:szCs w:val="28"/>
        </w:rPr>
        <w:t xml:space="preserve">обеспечивались  комплексом мероприятий в </w:t>
      </w:r>
      <w:r w:rsidRPr="0028501C">
        <w:rPr>
          <w:rFonts w:ascii="Times New Roman" w:hAnsi="Times New Roman"/>
          <w:bCs/>
          <w:sz w:val="28"/>
          <w:szCs w:val="28"/>
        </w:rPr>
        <w:t xml:space="preserve">рамках реализации </w:t>
      </w:r>
      <w:r w:rsidRPr="0028501C">
        <w:rPr>
          <w:rFonts w:ascii="Times New Roman" w:hAnsi="Times New Roman"/>
          <w:sz w:val="28"/>
          <w:szCs w:val="28"/>
        </w:rPr>
        <w:t xml:space="preserve">соглашения о сотрудничестве в сфере реализации целевых программ Ханты-Мансийского </w:t>
      </w:r>
      <w:r w:rsidRPr="0028501C">
        <w:rPr>
          <w:rFonts w:ascii="Times New Roman" w:hAnsi="Times New Roman"/>
          <w:sz w:val="28"/>
          <w:szCs w:val="28"/>
        </w:rPr>
        <w:lastRenderedPageBreak/>
        <w:t xml:space="preserve">автономного округа – Югры от 27.04.2012 №23: оцифровано 2 книжных документа; приобретено 912 экземпляров книг для пополнения книжных фондов библиотек района; </w:t>
      </w:r>
      <w:r w:rsidRPr="0028501C">
        <w:rPr>
          <w:rFonts w:ascii="Times New Roman" w:hAnsi="Times New Roman"/>
          <w:bCs/>
          <w:sz w:val="28"/>
          <w:szCs w:val="28"/>
        </w:rPr>
        <w:t>п</w:t>
      </w:r>
      <w:r w:rsidRPr="0028501C">
        <w:rPr>
          <w:rFonts w:ascii="Times New Roman" w:hAnsi="Times New Roman"/>
          <w:sz w:val="28"/>
          <w:szCs w:val="28"/>
        </w:rPr>
        <w:t>риобретены  автоматизированные рабочие места.</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bCs/>
          <w:sz w:val="28"/>
          <w:szCs w:val="28"/>
          <w:lang w:eastAsia="ru-RU"/>
        </w:rPr>
        <w:t>Комплектование книжных фондов муниципальных библиотек в       2012 году осуществлялось и за счет средств федерального бюджета – п</w:t>
      </w:r>
      <w:r w:rsidRPr="0028501C">
        <w:rPr>
          <w:rFonts w:ascii="Times New Roman" w:eastAsia="Times New Roman" w:hAnsi="Times New Roman"/>
          <w:sz w:val="28"/>
          <w:szCs w:val="28"/>
          <w:lang w:eastAsia="ru-RU"/>
        </w:rPr>
        <w:t>риобретено 654 книжных издания на сумму 44,8 тыс. рублей. В 2012 году в районе перевыполнен норматив объемов пополнения фондов, утвержденный распоряжение Правительства РФ от 3 июля 1996 года №1063-р – 250 изданий на 1000 жителей, в районе этот показатель составляет 372 экз., что на 48% превышает норматив. Книгообеспеченность жителя района в 2012 году составила более 10 томов, нормативно этот показатель составляет от 5 в городе до 9 на селе томов на жителя (+ 0,2%). Совокупный объем фондов 23 общедоступных библиотек района насчитывает 216,8 тыс. экземпляров, увеличение в 2012 году составило - 3,9 тыс. экземпляров. Совокупный объем библиографических баз данных (электронный каталог), создаваемый 2 библиотеками, составляет 20,6 тыс. записей (больше 2011 года на 1,6 тыс. записей).</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Реализации прав граждан на доступ к социально значимой информации способствуют Центры общественного доступа, действующие на базе библиотек района. По состоянию на 01.01.2013 года их количество составляет 20 единиц. В 2012 году число зарегистрированных пользователей Центров общественного доступа - 969 человек (2011 год – 770 человек); число посещений в 2012 году - 6000 единиц (2011 год – 3919  единиц).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bCs/>
          <w:i/>
          <w:sz w:val="28"/>
          <w:szCs w:val="28"/>
          <w:lang w:eastAsia="ru-RU"/>
        </w:rPr>
      </w:pPr>
      <w:r w:rsidRPr="0028501C">
        <w:rPr>
          <w:rFonts w:ascii="Times New Roman" w:eastAsia="Times New Roman" w:hAnsi="Times New Roman"/>
          <w:sz w:val="28"/>
          <w:szCs w:val="28"/>
          <w:lang w:eastAsia="ru-RU"/>
        </w:rPr>
        <w:t>В целях стимулирования развития библиотечного дела в районе в рамках совещания руководителей и представителей учреждений культуры района организован районный конкурс на присуждение звания «Лучшая библиотека года»</w:t>
      </w:r>
      <w:r w:rsidRPr="0028501C">
        <w:rPr>
          <w:rFonts w:ascii="Times New Roman" w:eastAsia="Times New Roman" w:hAnsi="Times New Roman"/>
          <w:bCs/>
          <w:i/>
          <w:sz w:val="28"/>
          <w:szCs w:val="28"/>
          <w:lang w:eastAsia="ru-RU"/>
        </w:rPr>
        <w:t>.</w:t>
      </w:r>
    </w:p>
    <w:p w:rsidR="0028501C" w:rsidRPr="0028501C" w:rsidRDefault="0028501C" w:rsidP="0028501C">
      <w:pPr>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w:t>
      </w:r>
      <w:r w:rsidRPr="0028501C">
        <w:rPr>
          <w:rFonts w:ascii="Times New Roman" w:eastAsia="Times New Roman" w:hAnsi="Times New Roman"/>
          <w:b/>
          <w:sz w:val="28"/>
          <w:szCs w:val="28"/>
          <w:lang w:eastAsia="ru-RU"/>
        </w:rPr>
        <w:t xml:space="preserve"> </w:t>
      </w:r>
      <w:r w:rsidRPr="0028501C">
        <w:rPr>
          <w:rFonts w:ascii="Times New Roman" w:eastAsia="Times New Roman" w:hAnsi="Times New Roman"/>
          <w:sz w:val="28"/>
          <w:szCs w:val="28"/>
          <w:lang w:eastAsia="ru-RU"/>
        </w:rPr>
        <w:t>создано муниципальное казенное учреждение Ханты-Мансийского района «Централизованная библиотечная система» (далее – МКУ ЦБС). Финансовое обеспечение деятельности МКУ ЦБС осуществляется на основании сметы расходов. В 2012 году объем бюджетных ассигнований на содержание составил 2222,9 тыс. рублей, в том числе средства окружного бюджета  - 920,6 тыс. рублей.</w:t>
      </w:r>
    </w:p>
    <w:p w:rsidR="0028501C" w:rsidRPr="0028501C" w:rsidRDefault="0028501C" w:rsidP="0028501C">
      <w:pPr>
        <w:spacing w:after="0" w:line="288" w:lineRule="auto"/>
        <w:ind w:firstLine="709"/>
        <w:jc w:val="both"/>
        <w:rPr>
          <w:rFonts w:ascii="Times New Roman" w:hAnsi="Times New Roman"/>
          <w:b/>
          <w:kern w:val="16"/>
          <w:sz w:val="28"/>
          <w:szCs w:val="28"/>
        </w:rPr>
      </w:pPr>
      <w:r w:rsidRPr="0028501C">
        <w:rPr>
          <w:rFonts w:ascii="Times New Roman" w:hAnsi="Times New Roman"/>
          <w:bCs/>
          <w:kern w:val="16"/>
          <w:sz w:val="28"/>
          <w:szCs w:val="28"/>
        </w:rPr>
        <w:t>В 2012 году было продолжено</w:t>
      </w:r>
      <w:r w:rsidRPr="0028501C">
        <w:rPr>
          <w:rFonts w:ascii="Times New Roman" w:hAnsi="Times New Roman"/>
          <w:b/>
          <w:bCs/>
          <w:i/>
          <w:kern w:val="16"/>
          <w:sz w:val="28"/>
          <w:szCs w:val="28"/>
        </w:rPr>
        <w:t xml:space="preserve"> развитие сферы кинообслуживания</w:t>
      </w:r>
      <w:r w:rsidRPr="0028501C">
        <w:rPr>
          <w:rFonts w:ascii="Times New Roman" w:hAnsi="Times New Roman"/>
          <w:b/>
          <w:bCs/>
          <w:kern w:val="16"/>
          <w:sz w:val="28"/>
          <w:szCs w:val="28"/>
        </w:rPr>
        <w:t>.</w:t>
      </w:r>
      <w:r w:rsidRPr="0028501C">
        <w:rPr>
          <w:rFonts w:ascii="Times New Roman" w:hAnsi="Times New Roman"/>
          <w:b/>
          <w:kern w:val="16"/>
          <w:sz w:val="28"/>
          <w:szCs w:val="28"/>
        </w:rPr>
        <w:t xml:space="preserve">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kern w:val="16"/>
          <w:sz w:val="28"/>
          <w:szCs w:val="28"/>
        </w:rPr>
        <w:t xml:space="preserve">Согласно заключенному договору с автономным учреждением Ханты-Мансийского автономного округа – Югры «Югорский кинопрокат» о передаче кинотеатрального проката кинофильмов на </w:t>
      </w:r>
      <w:r w:rsidRPr="0028501C">
        <w:rPr>
          <w:rFonts w:ascii="Times New Roman" w:hAnsi="Times New Roman"/>
          <w:kern w:val="16"/>
          <w:sz w:val="28"/>
          <w:szCs w:val="28"/>
          <w:lang w:val="en-US"/>
        </w:rPr>
        <w:t>DVD</w:t>
      </w:r>
      <w:r w:rsidRPr="0028501C">
        <w:rPr>
          <w:rFonts w:ascii="Times New Roman" w:hAnsi="Times New Roman"/>
          <w:kern w:val="16"/>
          <w:sz w:val="28"/>
          <w:szCs w:val="28"/>
        </w:rPr>
        <w:t xml:space="preserve"> </w:t>
      </w:r>
      <w:r w:rsidRPr="0028501C">
        <w:rPr>
          <w:rFonts w:ascii="Times New Roman" w:hAnsi="Times New Roman"/>
          <w:sz w:val="28"/>
          <w:szCs w:val="28"/>
        </w:rPr>
        <w:t xml:space="preserve">выдан 731 </w:t>
      </w:r>
      <w:r w:rsidRPr="0028501C">
        <w:rPr>
          <w:rFonts w:ascii="Times New Roman" w:hAnsi="Times New Roman"/>
          <w:sz w:val="28"/>
          <w:szCs w:val="28"/>
          <w:lang w:val="en-US"/>
        </w:rPr>
        <w:t>DVD</w:t>
      </w:r>
      <w:r w:rsidRPr="0028501C">
        <w:rPr>
          <w:rFonts w:ascii="Times New Roman" w:hAnsi="Times New Roman"/>
          <w:sz w:val="28"/>
          <w:szCs w:val="28"/>
        </w:rPr>
        <w:t>-</w:t>
      </w:r>
      <w:r w:rsidRPr="0028501C">
        <w:rPr>
          <w:rFonts w:ascii="Times New Roman" w:hAnsi="Times New Roman"/>
          <w:sz w:val="28"/>
          <w:szCs w:val="28"/>
        </w:rPr>
        <w:lastRenderedPageBreak/>
        <w:t xml:space="preserve">диск с фильмами для нужд учреждений района. Организовано участие жителей района в 2-х окружных кинофестивалях. </w:t>
      </w:r>
    </w:p>
    <w:p w:rsidR="0028501C" w:rsidRPr="0028501C" w:rsidRDefault="0028501C" w:rsidP="0028501C">
      <w:pPr>
        <w:spacing w:after="0" w:line="288" w:lineRule="auto"/>
        <w:ind w:firstLine="709"/>
        <w:jc w:val="both"/>
        <w:rPr>
          <w:rFonts w:ascii="Times New Roman" w:hAnsi="Times New Roman"/>
          <w:sz w:val="28"/>
          <w:szCs w:val="28"/>
        </w:rPr>
      </w:pPr>
    </w:p>
    <w:p w:rsidR="0028501C" w:rsidRPr="0028501C" w:rsidRDefault="0028501C" w:rsidP="0028501C">
      <w:pPr>
        <w:spacing w:after="0" w:line="288" w:lineRule="auto"/>
        <w:ind w:firstLine="708"/>
        <w:jc w:val="both"/>
        <w:rPr>
          <w:rFonts w:ascii="Times New Roman" w:hAnsi="Times New Roman"/>
          <w:b/>
          <w:i/>
          <w:sz w:val="28"/>
          <w:szCs w:val="28"/>
        </w:rPr>
      </w:pPr>
    </w:p>
    <w:p w:rsidR="0028501C" w:rsidRPr="0028501C" w:rsidRDefault="0028501C" w:rsidP="0028501C">
      <w:pPr>
        <w:spacing w:after="0" w:line="288" w:lineRule="auto"/>
        <w:ind w:firstLine="708"/>
        <w:jc w:val="both"/>
        <w:rPr>
          <w:rFonts w:ascii="Times New Roman" w:hAnsi="Times New Roman"/>
          <w:b/>
          <w:i/>
          <w:sz w:val="28"/>
          <w:szCs w:val="28"/>
        </w:rPr>
      </w:pP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b/>
          <w:i/>
          <w:sz w:val="28"/>
          <w:szCs w:val="28"/>
        </w:rPr>
        <w:t>Физкультурно-спортивная работа</w:t>
      </w:r>
      <w:r w:rsidRPr="0028501C">
        <w:rPr>
          <w:rFonts w:ascii="Times New Roman" w:hAnsi="Times New Roman"/>
          <w:sz w:val="28"/>
          <w:szCs w:val="28"/>
        </w:rPr>
        <w:t xml:space="preserve"> </w:t>
      </w:r>
    </w:p>
    <w:tbl>
      <w:tblPr>
        <w:tblW w:w="9470" w:type="dxa"/>
        <w:tblInd w:w="-5" w:type="dxa"/>
        <w:tblLayout w:type="fixed"/>
        <w:tblLook w:val="04A0" w:firstRow="1" w:lastRow="0" w:firstColumn="1" w:lastColumn="0" w:noHBand="0" w:noVBand="1"/>
      </w:tblPr>
      <w:tblGrid>
        <w:gridCol w:w="4508"/>
        <w:gridCol w:w="850"/>
        <w:gridCol w:w="992"/>
        <w:gridCol w:w="993"/>
        <w:gridCol w:w="992"/>
        <w:gridCol w:w="1135"/>
      </w:tblGrid>
      <w:tr w:rsidR="0028501C" w:rsidRPr="0028501C" w:rsidTr="00D44ABE">
        <w:trPr>
          <w:cantSplit/>
          <w:trHeight w:val="300"/>
        </w:trPr>
        <w:tc>
          <w:tcPr>
            <w:tcW w:w="4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135"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занимающихся физической культурой и спортом, человек</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3 270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3 256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3 494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3 508</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347 200</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Доля населения, систематически занимающегося физической культурой и спортом, процентов</w:t>
            </w:r>
          </w:p>
        </w:tc>
        <w:tc>
          <w:tcPr>
            <w:tcW w:w="850"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16,4</w:t>
            </w:r>
          </w:p>
        </w:tc>
        <w:tc>
          <w:tcPr>
            <w:tcW w:w="993"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17,3</w:t>
            </w:r>
          </w:p>
        </w:tc>
        <w:tc>
          <w:tcPr>
            <w:tcW w:w="992"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17,5</w:t>
            </w:r>
          </w:p>
        </w:tc>
        <w:tc>
          <w:tcPr>
            <w:tcW w:w="1135"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Введено в эксплуатацию спортивных сооружений,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57</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спортивных школ для детей и юношества, единиц</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занимающихся в спортивных школах, тыс. детей</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0,608</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0,735</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49,5</w:t>
            </w:r>
          </w:p>
        </w:tc>
      </w:tr>
      <w:tr w:rsidR="0028501C" w:rsidRPr="0028501C" w:rsidTr="00D44ABE">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функционирующих плоскостных сооружений,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667</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официальных спортивных мероприятий,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352</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Общее количество участников, человек</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550</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586</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759</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898</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58 200</w:t>
            </w:r>
          </w:p>
        </w:tc>
      </w:tr>
      <w:tr w:rsidR="0028501C" w:rsidRPr="0028501C" w:rsidTr="00D44ABE">
        <w:trPr>
          <w:cantSplit/>
          <w:trHeight w:val="630"/>
        </w:trPr>
        <w:tc>
          <w:tcPr>
            <w:tcW w:w="4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официальных участий в окружных соревнованиях, первенствах, чемпионатах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Завоевано медалей, единиц</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2531</w:t>
            </w:r>
          </w:p>
        </w:tc>
      </w:tr>
      <w:tr w:rsidR="0028501C" w:rsidRPr="0028501C" w:rsidTr="00D44ABE">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спортивными сооружениями, процент к нормативу (норматив 3821 чел, факт – чел.)</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33,7</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20,3</w:t>
            </w:r>
          </w:p>
        </w:tc>
      </w:tr>
      <w:tr w:rsidR="0028501C" w:rsidRPr="0028501C" w:rsidTr="00D44ABE">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плоскостными сооружениями, процент к нормативу</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37,7</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40,8</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41,0 </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31,1</w:t>
            </w:r>
          </w:p>
        </w:tc>
      </w:tr>
      <w:tr w:rsidR="0028501C" w:rsidRPr="0028501C" w:rsidTr="00D44ABE">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Обеспеченность спортивными залами, процент к нормативу</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70,7</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71,1</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68,3</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76,0</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58,7</w:t>
            </w:r>
          </w:p>
        </w:tc>
      </w:tr>
      <w:tr w:rsidR="0028501C" w:rsidRPr="0028501C" w:rsidTr="00D44ABE">
        <w:trPr>
          <w:cantSplit/>
          <w:trHeight w:val="630"/>
        </w:trPr>
        <w:tc>
          <w:tcPr>
            <w:tcW w:w="4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Обеспеченность плавательными бассейнами, процент к нормативу (норматив – 1510 кв. м, факт – кв.м.)</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4</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17,52</w:t>
            </w:r>
          </w:p>
        </w:tc>
      </w:tr>
      <w:tr w:rsidR="0028501C" w:rsidRPr="0028501C" w:rsidTr="00D44ABE">
        <w:trPr>
          <w:cantSplit/>
          <w:trHeight w:val="94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расходов консолидированного бюджета автономного округа на одного жителя в сфере физической культуры и спорта, тыс. рублей</w:t>
            </w:r>
          </w:p>
        </w:tc>
        <w:tc>
          <w:tcPr>
            <w:tcW w:w="850"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2,85</w:t>
            </w:r>
          </w:p>
        </w:tc>
        <w:tc>
          <w:tcPr>
            <w:tcW w:w="992"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3,14</w:t>
            </w:r>
          </w:p>
        </w:tc>
        <w:tc>
          <w:tcPr>
            <w:tcW w:w="1135"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2,46</w:t>
            </w:r>
          </w:p>
        </w:tc>
      </w:tr>
    </w:tbl>
    <w:p w:rsidR="0028501C" w:rsidRPr="0028501C" w:rsidRDefault="0028501C" w:rsidP="0028501C">
      <w:pPr>
        <w:spacing w:after="0" w:line="288" w:lineRule="auto"/>
        <w:ind w:firstLine="709"/>
        <w:jc w:val="both"/>
        <w:rPr>
          <w:rFonts w:ascii="Times New Roman" w:hAnsi="Times New Roman"/>
          <w:iCs/>
          <w:sz w:val="28"/>
          <w:szCs w:val="28"/>
        </w:rPr>
      </w:pPr>
    </w:p>
    <w:p w:rsidR="0028501C" w:rsidRPr="0028501C" w:rsidRDefault="0028501C" w:rsidP="0028501C">
      <w:pPr>
        <w:spacing w:after="0" w:line="288" w:lineRule="auto"/>
        <w:ind w:firstLine="709"/>
        <w:jc w:val="both"/>
        <w:rPr>
          <w:rFonts w:ascii="Times New Roman" w:eastAsia="Times New Roman" w:hAnsi="Times New Roman"/>
          <w:sz w:val="28"/>
          <w:szCs w:val="28"/>
        </w:rPr>
      </w:pPr>
      <w:r w:rsidRPr="0028501C">
        <w:rPr>
          <w:rFonts w:ascii="Times New Roman" w:hAnsi="Times New Roman"/>
          <w:iCs/>
          <w:sz w:val="28"/>
          <w:szCs w:val="28"/>
        </w:rPr>
        <w:t xml:space="preserve">В 2012 году на территории Ханты-Мансийского района сохранилась сеть учреждений социальной сферы, осуществляющих </w:t>
      </w:r>
      <w:r w:rsidRPr="0028501C">
        <w:rPr>
          <w:rFonts w:ascii="Times New Roman" w:hAnsi="Times New Roman"/>
          <w:sz w:val="28"/>
          <w:szCs w:val="28"/>
        </w:rPr>
        <w:t>физкультурно–оздоровительную работу - 62 учреждения, из них 78% приходится на образовательные учреждения. Показатели по кадровой обеспеченности физкультурно-оздоровительной и спортивной работы с различными слоями населения в Ханты – Мансийском районе остались на прежнем уровне -       82 специалиста, из них 47,5% составляют учителя физической культуры в общеобразовательных учреждениях, 44 процента специалистов имеют среднее специальное образование. В 2012 году сеть спортивных сооружений района увеличена на 3 объекта и составила 59 спортивных сооружений</w:t>
      </w:r>
      <w:r w:rsidRPr="0028501C">
        <w:rPr>
          <w:rFonts w:ascii="Times New Roman" w:eastAsia="Times New Roman" w:hAnsi="Times New Roman"/>
          <w:sz w:val="28"/>
          <w:szCs w:val="28"/>
        </w:rPr>
        <w:t xml:space="preserve">, из них 82% находится в ведении учреждений образования, что соответствует уровню 2011 года. </w:t>
      </w:r>
    </w:p>
    <w:p w:rsidR="0028501C" w:rsidRPr="0028501C" w:rsidRDefault="0028501C" w:rsidP="0028501C">
      <w:pPr>
        <w:tabs>
          <w:tab w:val="left" w:pos="709"/>
        </w:tabs>
        <w:spacing w:after="0" w:line="288" w:lineRule="auto"/>
        <w:jc w:val="both"/>
        <w:rPr>
          <w:rFonts w:ascii="Times New Roman" w:hAnsi="Times New Roman"/>
          <w:sz w:val="28"/>
          <w:szCs w:val="28"/>
        </w:rPr>
      </w:pPr>
      <w:r w:rsidRPr="0028501C">
        <w:rPr>
          <w:rFonts w:ascii="Times New Roman" w:hAnsi="Times New Roman"/>
          <w:sz w:val="28"/>
          <w:szCs w:val="28"/>
        </w:rPr>
        <w:tab/>
        <w:t xml:space="preserve">В рамках реализации  </w:t>
      </w:r>
      <w:r w:rsidRPr="0028501C">
        <w:rPr>
          <w:rFonts w:ascii="Times New Roman" w:hAnsi="Times New Roman"/>
          <w:bCs/>
          <w:sz w:val="28"/>
          <w:szCs w:val="28"/>
        </w:rPr>
        <w:t xml:space="preserve">муниципальной целевой программы </w:t>
      </w:r>
      <w:r w:rsidRPr="0028501C">
        <w:rPr>
          <w:rFonts w:ascii="Times New Roman" w:hAnsi="Times New Roman"/>
          <w:sz w:val="28"/>
          <w:szCs w:val="28"/>
        </w:rPr>
        <w:t>«Комплексное развитие спорта и туризма на территории Ханты-Мансийского района на 2011-2013 годы и на плановый период до 2015 года» в 2012 году реализованы следующие мероприятия на территории района:</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разработана проектно-сметная документация на строительство трансформируемой универсальной арены для катка с естественным льдом, площадками для игровых дисциплин, трибунами на 250 зрительских мест и отапливаемым административно-бытовым блоком в п</w:t>
      </w:r>
      <w:proofErr w:type="gramStart"/>
      <w:r w:rsidRPr="0028501C">
        <w:rPr>
          <w:rFonts w:ascii="Times New Roman" w:eastAsia="Times New Roman" w:hAnsi="Times New Roman"/>
          <w:sz w:val="28"/>
          <w:szCs w:val="28"/>
          <w:lang w:eastAsia="ru-RU"/>
        </w:rPr>
        <w:t>.Г</w:t>
      </w:r>
      <w:proofErr w:type="gramEnd"/>
      <w:r w:rsidRPr="0028501C">
        <w:rPr>
          <w:rFonts w:ascii="Times New Roman" w:eastAsia="Times New Roman" w:hAnsi="Times New Roman"/>
          <w:sz w:val="28"/>
          <w:szCs w:val="28"/>
          <w:lang w:eastAsia="ru-RU"/>
        </w:rPr>
        <w:t>орноправдинске, комплекса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расположенные в п. Горноправдинске;</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выполнены работы по подготовке основания под монтаж и укладку футбольного поля в п. Луговской; под установку модульной лыжной базы в п. Горноправдинскп, подготовке основания и доставке оборудования для спортивной игровой площадки в д. Согом;</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завершена укладка футбольного поля с искусственным покрытием в п.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в декабре 2012 года завершено строительство и введен в эксплуатацию физкультурно-спортивный комплекс в п. Горноправдинске Ханты-Мансийского района площадью 1 347 кв. метров.</w:t>
      </w:r>
    </w:p>
    <w:p w:rsidR="0028501C" w:rsidRPr="0028501C" w:rsidRDefault="0028501C" w:rsidP="0028501C">
      <w:pPr>
        <w:tabs>
          <w:tab w:val="left" w:pos="709"/>
        </w:tabs>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повысили уровень профессионального мастерства в области физической культуры и спорта 49 специалистов, что в 2,3 раза больше в сравнении с показателями 2011 года (21 человек).</w:t>
      </w:r>
    </w:p>
    <w:p w:rsidR="0028501C" w:rsidRPr="0028501C" w:rsidRDefault="0028501C" w:rsidP="0028501C">
      <w:pPr>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 xml:space="preserve">В 2012 году проведено 14 районных спортивно-массовых мероприятий (в 2011 году - 14 мероприятий). Охват данной формой физкультурно-массовой деятельности составил 898 человек, что на 24 человека больше в сравнении с показателями 2011 года (814 человек).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Данные мероприятия объединяют все возрастные группы населения. С каждым годом повышается уровень их организации и проведения. Привлекаются высококвалифицированные специалисты по видам спорта. Соревнования проходят на  специализированных  спортивных объектах.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2012 году 145 спортсменов Ханты-Мансийского района приняли участие в 19 чемпионатах и первенствах автономного округа. Результатом деятельности являются 9 - «золотых» медалей, 7- «серебряных», 11 – «бронзовых».</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Показатели по организации работы с различными категориями населения  по месту жительства сохранились на уровне 2011 года:                 12 инструкторов по спорту в сельских поселениях района, </w:t>
      </w:r>
      <w:r w:rsidRPr="0028501C">
        <w:rPr>
          <w:rFonts w:ascii="Times New Roman" w:eastAsia="Times New Roman" w:hAnsi="Times New Roman"/>
          <w:sz w:val="28"/>
          <w:szCs w:val="28"/>
        </w:rPr>
        <w:t>58 кружков и секций спортивной направленности, 1633 посещающих. Данная услуга предоставляется на бесплатной основе.</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b/>
          <w:sz w:val="28"/>
          <w:szCs w:val="28"/>
        </w:rPr>
        <w:tab/>
      </w:r>
      <w:r w:rsidRPr="0028501C">
        <w:rPr>
          <w:rFonts w:ascii="Times New Roman" w:hAnsi="Times New Roman"/>
          <w:sz w:val="28"/>
          <w:szCs w:val="28"/>
        </w:rPr>
        <w:t>Основываясь на результатах мониторинга изучения общественного спроса по вопросу наполнения календарного плана спортивно-массовых и физкультурно-оздоровительных мероприятий, в календарный план впервые в 2012 году были включены такие мероприятия, как: чемпионат по летней рыбалке, районные соревнования «Школа безопасности».</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целях совершенствования управления сферой туризма на муниципальном уровне в 2012 году создано бюджетное учреждение Ханты-Мансийского района «Досуговый центр «Имитуй».</w:t>
      </w:r>
      <w:r w:rsidRPr="0028501C">
        <w:t xml:space="preserve"> </w:t>
      </w:r>
      <w:r w:rsidRPr="0028501C">
        <w:rPr>
          <w:rFonts w:ascii="Times New Roman" w:hAnsi="Times New Roman"/>
          <w:sz w:val="28"/>
          <w:szCs w:val="28"/>
        </w:rPr>
        <w:t xml:space="preserve">Деятельность </w:t>
      </w:r>
      <w:r w:rsidRPr="0028501C">
        <w:rPr>
          <w:rFonts w:ascii="Times New Roman" w:hAnsi="Times New Roman"/>
          <w:sz w:val="28"/>
          <w:szCs w:val="28"/>
        </w:rPr>
        <w:lastRenderedPageBreak/>
        <w:t xml:space="preserve">«Досугового центра «Имитуй» направлена на развитие туризма и организацию досуга для населения района. В 2012 году учреждением предоставлялись услуги населению района по организации и проведению охотничье-рыболовных туров, охране охотничьих угодий, учету охотничьих животных, проведены биотехнические мероприятия: изготовление солонцов, галечников и т.д. С 2013 года планируется организовать палаточный лагерь для семейного досуга и отдыха на реке Назым. Финансовое обеспечение деятельности учреждения осуществляется в виде субсидии на возмещение затрат в рамках выполнения муниципального задания, </w:t>
      </w:r>
      <w:proofErr w:type="gramStart"/>
      <w:r w:rsidRPr="0028501C">
        <w:rPr>
          <w:rFonts w:ascii="Times New Roman" w:hAnsi="Times New Roman"/>
          <w:sz w:val="28"/>
          <w:szCs w:val="28"/>
        </w:rPr>
        <w:t>которая</w:t>
      </w:r>
      <w:proofErr w:type="gramEnd"/>
      <w:r w:rsidRPr="0028501C">
        <w:rPr>
          <w:rFonts w:ascii="Times New Roman" w:hAnsi="Times New Roman"/>
          <w:sz w:val="28"/>
          <w:szCs w:val="28"/>
        </w:rPr>
        <w:t xml:space="preserve"> составила 2,55 млн. рублей. </w:t>
      </w:r>
    </w:p>
    <w:p w:rsidR="0028501C" w:rsidRPr="0028501C" w:rsidRDefault="0028501C" w:rsidP="0028501C">
      <w:pPr>
        <w:spacing w:after="0" w:line="288" w:lineRule="auto"/>
        <w:ind w:firstLine="539"/>
        <w:jc w:val="both"/>
        <w:rPr>
          <w:rFonts w:ascii="Times New Roman" w:hAnsi="Times New Roman"/>
          <w:sz w:val="28"/>
          <w:szCs w:val="28"/>
        </w:rPr>
      </w:pPr>
      <w:r w:rsidRPr="0028501C">
        <w:rPr>
          <w:rFonts w:ascii="Times New Roman" w:hAnsi="Times New Roman"/>
          <w:sz w:val="28"/>
          <w:szCs w:val="28"/>
        </w:rPr>
        <w:t xml:space="preserve">В 2012 году содержание муниципальных музеев не осуществлялось по причине их отсутствия. Также не осуществлялась работа, направленная на создание условий для осуществления деятельности, связанной с реализацией прав местных национально-культурных автономий, в связи с их отсутствием на территории  муниципального образования.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b/>
          <w:i/>
          <w:sz w:val="28"/>
          <w:szCs w:val="28"/>
          <w:lang w:eastAsia="ru-RU"/>
        </w:rPr>
      </w:pPr>
      <w:r w:rsidRPr="0028501C">
        <w:rPr>
          <w:rFonts w:ascii="Times New Roman" w:eastAsia="Times New Roman" w:hAnsi="Times New Roman"/>
          <w:sz w:val="28"/>
          <w:szCs w:val="28"/>
          <w:lang w:eastAsia="ru-RU"/>
        </w:rPr>
        <w:t>Администрация района продолжила в 2012 году</w:t>
      </w:r>
      <w:r w:rsidRPr="0028501C">
        <w:rPr>
          <w:rFonts w:ascii="Times New Roman" w:eastAsia="Times New Roman" w:hAnsi="Times New Roman"/>
          <w:i/>
          <w:sz w:val="28"/>
          <w:szCs w:val="28"/>
          <w:lang w:eastAsia="ru-RU"/>
        </w:rPr>
        <w:t xml:space="preserve"> </w:t>
      </w:r>
      <w:r w:rsidRPr="0028501C">
        <w:rPr>
          <w:rFonts w:ascii="Times New Roman" w:eastAsia="Times New Roman" w:hAnsi="Times New Roman"/>
          <w:b/>
          <w:i/>
          <w:sz w:val="28"/>
          <w:szCs w:val="28"/>
          <w:lang w:eastAsia="ru-RU"/>
        </w:rPr>
        <w:t>работу по организации на территории района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
    <w:tbl>
      <w:tblPr>
        <w:tblW w:w="9469" w:type="dxa"/>
        <w:tblInd w:w="-5" w:type="dxa"/>
        <w:tblLayout w:type="fixed"/>
        <w:tblLook w:val="04A0" w:firstRow="1" w:lastRow="0" w:firstColumn="1" w:lastColumn="0" w:noHBand="0" w:noVBand="1"/>
      </w:tblPr>
      <w:tblGrid>
        <w:gridCol w:w="4082"/>
        <w:gridCol w:w="1134"/>
        <w:gridCol w:w="1134"/>
        <w:gridCol w:w="993"/>
        <w:gridCol w:w="992"/>
        <w:gridCol w:w="1134"/>
      </w:tblGrid>
      <w:tr w:rsidR="0028501C" w:rsidRPr="0028501C" w:rsidTr="00D44ABE">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253"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Численность постоянного населения (среднегодовая),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17,487</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19,431</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20,138</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20,094</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1572,5*</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Численность родившихся, человек</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245</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281</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264</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327</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27686</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Коэффициент рождаемости, число </w:t>
            </w:r>
            <w:proofErr w:type="gramStart"/>
            <w:r w:rsidRPr="0028501C">
              <w:rPr>
                <w:rFonts w:ascii="Times New Roman" w:eastAsia="Times New Roman" w:hAnsi="Times New Roman"/>
                <w:sz w:val="28"/>
                <w:szCs w:val="28"/>
                <w:lang w:eastAsia="ru-RU"/>
              </w:rPr>
              <w:t>родившихся</w:t>
            </w:r>
            <w:proofErr w:type="gramEnd"/>
            <w:r w:rsidRPr="0028501C">
              <w:rPr>
                <w:rFonts w:ascii="Times New Roman" w:eastAsia="Times New Roman" w:hAnsi="Times New Roman"/>
                <w:sz w:val="28"/>
                <w:szCs w:val="28"/>
                <w:lang w:eastAsia="ru-RU"/>
              </w:rPr>
              <w:t xml:space="preserve">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13,7</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14,5</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16,3</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17,6</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Численность умерших, человек</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196</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197</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194</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9949</w:t>
            </w:r>
          </w:p>
        </w:tc>
      </w:tr>
      <w:tr w:rsidR="0028501C" w:rsidRPr="0028501C" w:rsidTr="00D44ABE">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Коэффициент смертности, число </w:t>
            </w:r>
            <w:proofErr w:type="gramStart"/>
            <w:r w:rsidRPr="0028501C">
              <w:rPr>
                <w:rFonts w:ascii="Times New Roman" w:eastAsia="Times New Roman" w:hAnsi="Times New Roman"/>
                <w:sz w:val="28"/>
                <w:szCs w:val="28"/>
                <w:lang w:eastAsia="ru-RU"/>
              </w:rPr>
              <w:t>умерших</w:t>
            </w:r>
            <w:proofErr w:type="gramEnd"/>
            <w:r w:rsidRPr="0028501C">
              <w:rPr>
                <w:rFonts w:ascii="Times New Roman" w:eastAsia="Times New Roman" w:hAnsi="Times New Roman"/>
                <w:sz w:val="28"/>
                <w:szCs w:val="28"/>
                <w:lang w:eastAsia="ru-RU"/>
              </w:rPr>
              <w:t xml:space="preserve"> на 1000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6,3</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Естественный прирост населения,  человек</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68</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84</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133</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17737</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Коэффициент естественного прироста,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4,3</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6,6</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11,3</w:t>
            </w:r>
          </w:p>
        </w:tc>
      </w:tr>
      <w:tr w:rsidR="0028501C" w:rsidRPr="0028501C" w:rsidTr="00D44ABE">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Миграционный прирост (отток) населения,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4999</w:t>
            </w:r>
          </w:p>
        </w:tc>
      </w:tr>
      <w:tr w:rsidR="0028501C" w:rsidRPr="0028501C" w:rsidTr="00D44ABE">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Коэффициент миграционного прироста, на 10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3,19</w:t>
            </w:r>
          </w:p>
        </w:tc>
        <w:tc>
          <w:tcPr>
            <w:tcW w:w="992"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31,79</w:t>
            </w:r>
          </w:p>
        </w:tc>
      </w:tr>
    </w:tbl>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b/>
          <w:i/>
          <w:sz w:val="28"/>
          <w:szCs w:val="28"/>
          <w:lang w:eastAsia="ru-RU"/>
        </w:rPr>
      </w:pPr>
    </w:p>
    <w:p w:rsidR="0028501C" w:rsidRPr="0028501C" w:rsidRDefault="0028501C" w:rsidP="0028501C">
      <w:pPr>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Ханты-Мансийском</w:t>
      </w:r>
      <w:proofErr w:type="gramEnd"/>
      <w:r w:rsidRPr="0028501C">
        <w:rPr>
          <w:rFonts w:ascii="Times New Roman" w:eastAsia="Times New Roman" w:hAnsi="Times New Roman"/>
          <w:sz w:val="28"/>
          <w:szCs w:val="28"/>
          <w:lang w:eastAsia="ru-RU"/>
        </w:rPr>
        <w:t xml:space="preserve"> районе функционируют: 26 учреждений здравоохранения (на 01.01.2012 -27), в том числе 5 участковых больниц,        1 амбулатория (на 01.01.2012 – 3), 1 районная поликлиника и 19 фельдшерско-акушерских пунктов (на 01.01.2012 – 18). Таким образом, проведена реорганизация учреждений здравоохранения района с уменьшением количества юридических лиц с 6-ти до 5-ти (Сибирская участковая больница вошла в состав Горноправдинской участковой больницы). Муниципальное бюджетное учреждение здравоохранения «Кышиковская участковая больница» переведено в казенное учреждение здравоохранения. Выкатновская и Нялинская амбулатории переведены в фельдшерско-акушерские пункты. Данная реорганизация привела к уменьшению количества самостоятельных маломощных муниципальных учреждений здравоохранения за счет изменения их статуса и организации работы как структурных подразделений участковых больниц и районной поликлиники. В 2012 году закрыт фельдшерско-акушерский пункт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с. Базьяны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связи с переселением жителей в д. Ярки.</w:t>
      </w:r>
    </w:p>
    <w:p w:rsidR="0028501C" w:rsidRPr="0028501C" w:rsidRDefault="0028501C" w:rsidP="0028501C">
      <w:pPr>
        <w:spacing w:after="0" w:line="288" w:lineRule="auto"/>
        <w:ind w:firstLine="708"/>
        <w:jc w:val="both"/>
        <w:rPr>
          <w:rFonts w:ascii="Times New Roman" w:eastAsia="Times New Roman" w:hAnsi="Times New Roman"/>
          <w:sz w:val="28"/>
          <w:szCs w:val="28"/>
          <w:lang w:eastAsia="ru-RU"/>
        </w:rPr>
      </w:pPr>
    </w:p>
    <w:tbl>
      <w:tblPr>
        <w:tblW w:w="9611" w:type="dxa"/>
        <w:tblInd w:w="-5" w:type="dxa"/>
        <w:tblLayout w:type="fixed"/>
        <w:tblLook w:val="04A0" w:firstRow="1" w:lastRow="0" w:firstColumn="1" w:lastColumn="0" w:noHBand="0" w:noVBand="1"/>
      </w:tblPr>
      <w:tblGrid>
        <w:gridCol w:w="3657"/>
        <w:gridCol w:w="1134"/>
        <w:gridCol w:w="1134"/>
        <w:gridCol w:w="1134"/>
        <w:gridCol w:w="1276"/>
        <w:gridCol w:w="1276"/>
      </w:tblGrid>
      <w:tr w:rsidR="0028501C" w:rsidRPr="0028501C" w:rsidTr="00D44ABE">
        <w:trPr>
          <w:cantSplit/>
          <w:trHeight w:val="300"/>
        </w:trPr>
        <w:tc>
          <w:tcPr>
            <w:tcW w:w="3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4678"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3657"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2009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127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27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94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Заболеваемость населения (зарегистрировано заболеваний у больных с диагнозом, установленным впервые в жизни, на 1000 человек населения)</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771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872,8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859</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979,26</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919,8</w:t>
            </w:r>
          </w:p>
        </w:tc>
      </w:tr>
      <w:tr w:rsidR="0028501C" w:rsidRPr="0028501C" w:rsidTr="00D44ABE">
        <w:trPr>
          <w:cantSplit/>
          <w:trHeight w:val="315"/>
        </w:trPr>
        <w:tc>
          <w:tcPr>
            <w:tcW w:w="3657" w:type="dxa"/>
            <w:vMerge w:val="restart"/>
            <w:tcBorders>
              <w:top w:val="single" w:sz="4" w:space="0" w:color="auto"/>
              <w:left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Введено в эксплуатацию объектов, единиц/коек/ </w:t>
            </w:r>
          </w:p>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посещений в смену/исследований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1/40/80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5/390/</w:t>
            </w:r>
          </w:p>
        </w:tc>
      </w:tr>
      <w:tr w:rsidR="0028501C" w:rsidRPr="0028501C" w:rsidTr="00D44ABE">
        <w:trPr>
          <w:trHeight w:val="315"/>
        </w:trPr>
        <w:tc>
          <w:tcPr>
            <w:tcW w:w="3657" w:type="dxa"/>
            <w:vMerge/>
            <w:tcBorders>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80/0</w:t>
            </w:r>
          </w:p>
        </w:tc>
      </w:tr>
      <w:tr w:rsidR="0028501C" w:rsidRPr="0028501C" w:rsidTr="00D44ABE">
        <w:trPr>
          <w:cantSplit/>
          <w:trHeight w:val="630"/>
        </w:trPr>
        <w:tc>
          <w:tcPr>
            <w:tcW w:w="3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Обеспеченность населения врачами всех специальностей на 10 тысяч населения, человек/  (норматив – 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19,4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48,9</w:t>
            </w:r>
          </w:p>
        </w:tc>
      </w:tr>
      <w:tr w:rsidR="0028501C" w:rsidRPr="0028501C" w:rsidTr="00D44ABE">
        <w:trPr>
          <w:cantSplit/>
          <w:trHeight w:val="630"/>
        </w:trPr>
        <w:tc>
          <w:tcPr>
            <w:tcW w:w="3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населения средним медицинским персоналом на 10 тысяч населения, человек (норматив 114,3)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142,2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116,9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134,9</w:t>
            </w:r>
          </w:p>
        </w:tc>
      </w:tr>
      <w:tr w:rsidR="0028501C" w:rsidRPr="0028501C" w:rsidTr="00D44ABE">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больничными койками на 10 тысяч населения (норматив – 79,1)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89,9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89,9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93,7</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70,7</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78,5</w:t>
            </w:r>
          </w:p>
        </w:tc>
      </w:tr>
      <w:tr w:rsidR="0028501C" w:rsidRPr="0028501C" w:rsidTr="00D44ABE">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амбулаторно – поликлиническими учреждениями на 10 тысяч населения, посещений в смену</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361,4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361,4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392,2</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296,1</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236,4</w:t>
            </w:r>
          </w:p>
        </w:tc>
      </w:tr>
      <w:tr w:rsidR="0028501C" w:rsidRPr="0028501C" w:rsidTr="00D44ABE">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Средняя занятость койко–места в году в стационаре, дней (норматив – 320 дней)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320</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332</w:t>
            </w:r>
          </w:p>
        </w:tc>
      </w:tr>
      <w:tr w:rsidR="0028501C" w:rsidRPr="0028501C" w:rsidTr="00D44ABE">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Среднее число дней пребывания больного на койке, дней (норматив –     12 дней)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10,8</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10,4</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10,3</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11,5</w:t>
            </w:r>
          </w:p>
        </w:tc>
      </w:tr>
      <w:tr w:rsidR="0028501C" w:rsidRPr="0028501C" w:rsidTr="00D44ABE">
        <w:trPr>
          <w:cantSplit/>
          <w:trHeight w:val="630"/>
        </w:trPr>
        <w:tc>
          <w:tcPr>
            <w:tcW w:w="3657"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Смертность населения от острого инфаркта миокарда (число умерших на 100 тысяч населения), число случаев</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16,1</w:t>
            </w:r>
          </w:p>
        </w:tc>
      </w:tr>
      <w:tr w:rsidR="0028501C" w:rsidRPr="0028501C" w:rsidTr="00D44ABE">
        <w:trPr>
          <w:cantSplit/>
          <w:trHeight w:val="630"/>
        </w:trPr>
        <w:tc>
          <w:tcPr>
            <w:tcW w:w="3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Младенческая смертность (число умерших в возрасте до 1 года на 1 тысячу родившихся живыми), число случаев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4,7</w:t>
            </w:r>
          </w:p>
        </w:tc>
      </w:tr>
      <w:tr w:rsidR="0028501C" w:rsidRPr="0028501C" w:rsidTr="00D44ABE">
        <w:trPr>
          <w:cantSplit/>
          <w:trHeight w:val="945"/>
        </w:trPr>
        <w:tc>
          <w:tcPr>
            <w:tcW w:w="3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Средняя заработная плата по отрасли «здравоохранение и предоставление социальных услуг», в т.ч. по отдельным категориям работников, рублей: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25 344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26 290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29 746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35 108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39 171</w:t>
            </w:r>
          </w:p>
        </w:tc>
      </w:tr>
      <w:tr w:rsidR="0028501C" w:rsidRPr="0028501C" w:rsidTr="00D44ABE">
        <w:trPr>
          <w:cantSplit/>
          <w:trHeight w:val="31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врачебный персонал</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46 979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49 344</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54422</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56384 </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72378 </w:t>
            </w:r>
          </w:p>
        </w:tc>
      </w:tr>
      <w:tr w:rsidR="0028501C" w:rsidRPr="0028501C" w:rsidTr="00D44ABE">
        <w:trPr>
          <w:cantSplit/>
          <w:trHeight w:val="315"/>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средний медицинский персонал</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27 505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27 911</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33 279</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43 964 </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40 505</w:t>
            </w:r>
          </w:p>
        </w:tc>
      </w:tr>
      <w:tr w:rsidR="0028501C" w:rsidRPr="0028501C" w:rsidTr="00D44ABE">
        <w:trPr>
          <w:cantSplit/>
          <w:trHeight w:val="630"/>
        </w:trPr>
        <w:tc>
          <w:tcPr>
            <w:tcW w:w="3657"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Объем расходов консолидированного бюджета автономного округа в сфере «Здравоохранение»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17,65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15,65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16,69</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13,98</w:t>
            </w:r>
          </w:p>
        </w:tc>
        <w:tc>
          <w:tcPr>
            <w:tcW w:w="1276"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27,5</w:t>
            </w:r>
          </w:p>
        </w:tc>
      </w:tr>
    </w:tbl>
    <w:p w:rsidR="0028501C" w:rsidRPr="0028501C" w:rsidRDefault="0028501C" w:rsidP="0028501C">
      <w:pPr>
        <w:spacing w:after="0" w:line="288" w:lineRule="auto"/>
        <w:ind w:firstLine="708"/>
        <w:jc w:val="both"/>
        <w:rPr>
          <w:rFonts w:ascii="Times New Roman" w:eastAsia="Times New Roman" w:hAnsi="Times New Roman"/>
          <w:sz w:val="28"/>
          <w:szCs w:val="28"/>
          <w:lang w:eastAsia="ru-RU"/>
        </w:rPr>
      </w:pPr>
    </w:p>
    <w:p w:rsidR="0028501C" w:rsidRPr="0028501C" w:rsidRDefault="0028501C" w:rsidP="0028501C">
      <w:pPr>
        <w:spacing w:after="0" w:line="288" w:lineRule="auto"/>
        <w:ind w:firstLine="709"/>
        <w:jc w:val="both"/>
        <w:rPr>
          <w:rFonts w:ascii="Times New Roman" w:hAnsi="Times New Roman"/>
          <w:sz w:val="28"/>
          <w:szCs w:val="28"/>
        </w:rPr>
      </w:pPr>
      <w:proofErr w:type="gramStart"/>
      <w:r w:rsidRPr="0028501C">
        <w:rPr>
          <w:rFonts w:ascii="Times New Roman" w:hAnsi="Times New Roman"/>
          <w:sz w:val="28"/>
          <w:szCs w:val="28"/>
        </w:rPr>
        <w:t>По итогам 2012 года количество работающих в здравоохранении района составило 518 человек (2011 год – 403 человека), из них врачей – 39 человек (2011 год – 37 человек), среднего медицинского персонала – 235 человек (2011 год – 224 человека), младшего медицинского персонала – 112 человек, прочего – 132 человека.</w:t>
      </w:r>
      <w:proofErr w:type="gramEnd"/>
      <w:r w:rsidRPr="0028501C">
        <w:rPr>
          <w:rFonts w:ascii="Times New Roman" w:hAnsi="Times New Roman"/>
          <w:sz w:val="28"/>
          <w:szCs w:val="28"/>
        </w:rPr>
        <w:t xml:space="preserve"> Обеспеченность врачебными кадрами учреждений здравоохранения составила 19,4 на 10 тыс. населения (норматив – 41), средними медработниками – 116,9 на 10 тыс. населения (норматив – 114,3). Укомплектованность врачебными кадрами составила 81,4%, коэффициент совместительства – 1,26; укомплектованность средними медработниками – 92,2%, коэффициент совместительства – 1,07. Обеспеченность амбулаторно-поликлиническими учреждениями – 296,1 на 10 тыс. населения, обеспеченность больничными койками – 70,7 на 10 тыс. населения. Увеличению численности работающих в системе здравоохранения способствовал разработанный администрацией района в 2012 году план укомплектования медицинскими кадрами учреждений здравоохранения. </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Консолидированный бюджет системы здравоохранения в 2012 году составил  280,6 млн. рублей, в том числе за счет средств местного бюджета – 98,5 млн. рублей. Учреждения здравоохранения района являются исполнителями 5-ти муниципальных услуг, работают в системе </w:t>
      </w:r>
      <w:r w:rsidRPr="0028501C">
        <w:rPr>
          <w:rFonts w:ascii="Times New Roman" w:hAnsi="Times New Roman"/>
          <w:sz w:val="28"/>
          <w:szCs w:val="28"/>
        </w:rPr>
        <w:lastRenderedPageBreak/>
        <w:t xml:space="preserve">обязательного медицинского страхования (ОМС). Объем средств ОМС, полученных учреждениями за реализацию программы государственных гарантий в 2012 году, составил  195,1 млн. рублей, что в 2,6 раза выше уровня 2011 года. </w:t>
      </w:r>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rPr>
      </w:pPr>
      <w:r w:rsidRPr="0028501C">
        <w:rPr>
          <w:rFonts w:ascii="Times New Roman" w:hAnsi="Times New Roman"/>
          <w:sz w:val="28"/>
          <w:szCs w:val="28"/>
        </w:rPr>
        <w:t>Муниципальным учреждениям Ханты-Мансийского района на исполнение муниципального задания на 2012 год предусмотрено 183,77 млн. рублей, исполнено 178,1 млн. рублей или 96,9% на предоставление следующих услуг:</w:t>
      </w:r>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rPr>
      </w:pPr>
      <w:r w:rsidRPr="0028501C">
        <w:rPr>
          <w:rFonts w:ascii="Times New Roman" w:hAnsi="Times New Roman"/>
          <w:sz w:val="28"/>
          <w:szCs w:val="28"/>
        </w:rPr>
        <w:t>- 31614 койко-дней, выполнено 34057 или 107,7% от годового плана;</w:t>
      </w:r>
    </w:p>
    <w:p w:rsidR="0028501C" w:rsidRPr="0028501C" w:rsidRDefault="0028501C" w:rsidP="0028501C">
      <w:pPr>
        <w:autoSpaceDE w:val="0"/>
        <w:autoSpaceDN w:val="0"/>
        <w:adjustRightInd w:val="0"/>
        <w:spacing w:after="0" w:line="288" w:lineRule="auto"/>
        <w:ind w:firstLine="697"/>
        <w:jc w:val="both"/>
        <w:rPr>
          <w:rFonts w:ascii="Times New Roman" w:hAnsi="Times New Roman"/>
          <w:sz w:val="28"/>
          <w:szCs w:val="28"/>
        </w:rPr>
      </w:pPr>
      <w:r w:rsidRPr="0028501C">
        <w:rPr>
          <w:rFonts w:ascii="Times New Roman" w:hAnsi="Times New Roman"/>
          <w:sz w:val="28"/>
          <w:szCs w:val="28"/>
        </w:rPr>
        <w:t>- 119475 посещений, выполнено 88644 или 74,2% от годового плана;</w:t>
      </w:r>
    </w:p>
    <w:p w:rsidR="0028501C" w:rsidRPr="0028501C" w:rsidRDefault="0028501C" w:rsidP="0028501C">
      <w:pPr>
        <w:autoSpaceDE w:val="0"/>
        <w:autoSpaceDN w:val="0"/>
        <w:adjustRightInd w:val="0"/>
        <w:spacing w:after="0" w:line="288" w:lineRule="auto"/>
        <w:ind w:firstLine="697"/>
        <w:jc w:val="both"/>
        <w:rPr>
          <w:rFonts w:ascii="Times New Roman" w:hAnsi="Times New Roman"/>
          <w:sz w:val="28"/>
          <w:szCs w:val="28"/>
        </w:rPr>
      </w:pPr>
      <w:r w:rsidRPr="0028501C">
        <w:rPr>
          <w:rFonts w:ascii="Times New Roman" w:hAnsi="Times New Roman"/>
          <w:sz w:val="28"/>
          <w:szCs w:val="28"/>
        </w:rPr>
        <w:t>- 2641 пациенто-дней, выполнено 3454 или 130,8% от годового плана;</w:t>
      </w:r>
    </w:p>
    <w:p w:rsidR="0028501C" w:rsidRPr="0028501C" w:rsidRDefault="0028501C" w:rsidP="0028501C">
      <w:pPr>
        <w:autoSpaceDE w:val="0"/>
        <w:autoSpaceDN w:val="0"/>
        <w:adjustRightInd w:val="0"/>
        <w:spacing w:after="0" w:line="288" w:lineRule="auto"/>
        <w:ind w:firstLine="697"/>
        <w:jc w:val="both"/>
        <w:rPr>
          <w:rFonts w:ascii="Times New Roman" w:hAnsi="Times New Roman"/>
          <w:sz w:val="28"/>
          <w:szCs w:val="28"/>
        </w:rPr>
      </w:pPr>
      <w:r w:rsidRPr="0028501C">
        <w:rPr>
          <w:rFonts w:ascii="Times New Roman" w:hAnsi="Times New Roman"/>
          <w:sz w:val="28"/>
          <w:szCs w:val="28"/>
        </w:rPr>
        <w:t>-5200 вызовов скорой помощи, выполнено 5369 или 103,3% от годового плана.</w:t>
      </w:r>
    </w:p>
    <w:p w:rsidR="0028501C" w:rsidRPr="0028501C" w:rsidRDefault="0028501C" w:rsidP="0028501C">
      <w:pPr>
        <w:autoSpaceDE w:val="0"/>
        <w:autoSpaceDN w:val="0"/>
        <w:adjustRightInd w:val="0"/>
        <w:spacing w:after="0" w:line="288" w:lineRule="auto"/>
        <w:ind w:firstLine="697"/>
        <w:jc w:val="both"/>
        <w:rPr>
          <w:rFonts w:ascii="Times New Roman" w:hAnsi="Times New Roman"/>
          <w:sz w:val="28"/>
          <w:szCs w:val="28"/>
        </w:rPr>
      </w:pPr>
      <w:r w:rsidRPr="0028501C">
        <w:rPr>
          <w:rFonts w:ascii="Times New Roman" w:hAnsi="Times New Roman"/>
          <w:sz w:val="28"/>
          <w:szCs w:val="28"/>
        </w:rPr>
        <w:t xml:space="preserve">Не выполнено муниципальное задание только по амбулаторно–поликлинической помощи. Основной причиной является недоукомплектованность врачебными кадрами, проведение капитальных ремонтов в зданиях Кышиковской и Кедровской участковых больниц.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С целью повышения доступности специализированной  медицинской помощи, функциональной и лабораторной в районе ежегодно работает консультативно-диагностическая передвижная поликлиника Окружной клинической больницы и выездная бригада Ханты-Мансийской районной поликлиники (в 2011-2012 годах выполнено 10448/8543 посещений соответственно). По результатам проведенной ежегодной дополнительной диспансеризации работающего населения на территории района число лиц с </w:t>
      </w:r>
      <w:r w:rsidRPr="0028501C">
        <w:rPr>
          <w:rFonts w:ascii="Times New Roman" w:hAnsi="Times New Roman"/>
          <w:sz w:val="28"/>
          <w:szCs w:val="28"/>
          <w:lang w:val="en-US"/>
        </w:rPr>
        <w:t>I</w:t>
      </w:r>
      <w:r w:rsidRPr="0028501C">
        <w:rPr>
          <w:rFonts w:ascii="Times New Roman" w:hAnsi="Times New Roman"/>
          <w:sz w:val="28"/>
          <w:szCs w:val="28"/>
        </w:rPr>
        <w:t>-</w:t>
      </w:r>
      <w:r w:rsidRPr="0028501C">
        <w:rPr>
          <w:rFonts w:ascii="Times New Roman" w:hAnsi="Times New Roman"/>
          <w:sz w:val="28"/>
          <w:szCs w:val="28"/>
          <w:lang w:val="en-US"/>
        </w:rPr>
        <w:t>II</w:t>
      </w:r>
      <w:r w:rsidRPr="0028501C">
        <w:rPr>
          <w:rFonts w:ascii="Times New Roman" w:hAnsi="Times New Roman"/>
          <w:sz w:val="28"/>
          <w:szCs w:val="28"/>
        </w:rPr>
        <w:t xml:space="preserve"> группами здоровья выросло на 22,1% и составило 55,9% от общего количества лиц, прошедших дополнительную диспансеризацию.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2012 году в рамках долгосрочных целевых программ реализованы следующие мероприятия:</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приобретено медицинское оборудование на сумму 5,7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для учреждений здравоохранения района;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приобретен санитарный автотранспорт и лодочный мотор для Выкатновской амбулатории;</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оснащены медоборудованием кабинеты врачей общей практики Луговской и Кедровской участковых больниц;</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оснащены медоборудованием и медицинской мебелью кабинеты  службы охраны материнства и детства Луговской и Горноправдинской участковых больниц;</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lastRenderedPageBreak/>
        <w:t>- произведена оплата проживания в пансионате беременным женщинам из группы высокого социального риска,  повышения уровня профессиональной подготовки медицинских кадров первичного звена;</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приобретены расходные материалы для стоматологических кабинетов и медицинские наборы, используемые для оказания помощи при травмах;</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приобретены средства индивидуальной защиты;</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приобретены комплектующие к компьютерной и оргтехнике для всех учреждений здравоохранения, являющихся юридическими лицами, а также телемедицинский комплекс для Кышиковской участковой больницы;</w:t>
      </w:r>
    </w:p>
    <w:p w:rsidR="0028501C" w:rsidRPr="0028501C" w:rsidRDefault="0028501C" w:rsidP="0028501C">
      <w:pPr>
        <w:widowControl w:val="0"/>
        <w:tabs>
          <w:tab w:val="left" w:pos="1134"/>
        </w:tabs>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прошли профессиональную подготовку 36 медицинских работников первичного звена (7 врачей и 29 средних медработников);</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произведены капитальные ремонты в фельдшерско-акушерских пунктах с. Реполово, д. Ягурьях,  д. Шапша, отделении стационарной помощи п. Кирпичный, участковых больницах с. Кышик и п. Кедровый, выполнены работы по прокладке инженерных сетей к зданию модульного типа (ФАП) д. Ярки. Завершено строительство и введена в эксплуатацию участковая больница на 40 коек с поликлиникой на 80 посещений в               п. Луговской.</w:t>
      </w:r>
    </w:p>
    <w:p w:rsidR="0028501C" w:rsidRPr="0028501C" w:rsidRDefault="0028501C" w:rsidP="0028501C">
      <w:pPr>
        <w:autoSpaceDE w:val="0"/>
        <w:autoSpaceDN w:val="0"/>
        <w:adjustRightInd w:val="0"/>
        <w:spacing w:after="0" w:line="288" w:lineRule="auto"/>
        <w:ind w:firstLine="709"/>
        <w:contextualSpacing/>
        <w:jc w:val="both"/>
        <w:outlineLvl w:val="1"/>
        <w:rPr>
          <w:rFonts w:ascii="Times New Roman" w:hAnsi="Times New Roman"/>
          <w:sz w:val="28"/>
          <w:szCs w:val="28"/>
        </w:rPr>
      </w:pPr>
      <w:r w:rsidRPr="0028501C">
        <w:rPr>
          <w:rFonts w:ascii="Times New Roman" w:hAnsi="Times New Roman"/>
          <w:sz w:val="28"/>
          <w:szCs w:val="28"/>
        </w:rPr>
        <w:t>В 2012 году администрацией района проведено 9 заседаний Межведомственных комиссий, в том числе: 2 по борьбе с туберкулезом, 2 по профилактике и борьбе с социально-значимыми заболеваниями, 4 заседания санитарно-противоэпидемической комиссии, 1 заседание по вопросам демографической политики.</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Администрацией района и учреждениями здравоохранения района осуществляются мероприятия по информационной поддержке приоритетных направлений на муниципальном уровне, так в 2012 году число информационных поводов на 10 тыс. населения составило 34,4. Ежегодно в районе проводятся социологические опросы населения на предмет удовлетворенности населения медицинской помощью. В 2012 году данный показатель составил – 60,0%, что выше показателя 2011 года на 6,6 </w:t>
      </w:r>
      <w:proofErr w:type="gramStart"/>
      <w:r w:rsidRPr="0028501C">
        <w:rPr>
          <w:rFonts w:ascii="Times New Roman" w:hAnsi="Times New Roman"/>
          <w:sz w:val="28"/>
          <w:szCs w:val="28"/>
        </w:rPr>
        <w:t>процентных</w:t>
      </w:r>
      <w:proofErr w:type="gramEnd"/>
      <w:r w:rsidRPr="0028501C">
        <w:rPr>
          <w:rFonts w:ascii="Times New Roman" w:hAnsi="Times New Roman"/>
          <w:sz w:val="28"/>
          <w:szCs w:val="28"/>
        </w:rPr>
        <w:t xml:space="preserve"> пункта (53,4%). </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В рамках мероприятий программы «Современное здравоохранение Ханты-Мансийского района» на 2011-2013 годы» в течение 2012 года вновь выявленным пациентам с онкологическими заболеваниями, гипертонической болезнью, сахарным диабетом в виде адресной помощи приобретены необходимые дорогостоящие медикаменты  на сумму 0,8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lastRenderedPageBreak/>
        <w:t>В течение 2012 года на телефон «Горячей линии» поступило 173 обращения граждан преимущественно по вопросам лекарственного обеспечения. Пациентам даны разъяснения, организованы обследования,  консультации, необходимые виды лечения, включая лекарственное  обеспечение.</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результате в 2012 году учреждениями здравоохранения достигнуты следующие положительные результаты (по сравнению с 2011 годом):</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снижение общей смертности на 17,5% (2011 год – 10,3 случая на 1 тыс. среднегодового населения, 2012 год – 8,5 случаев на 1 тыс. среднегодового населения);</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снижение смертности от болезней системы кровообращения на 8,2% (2011 год – 454,9 случаев на 100 тыс. населения, 2012 год – 417,6 случаев на 100 тыс. населения);</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снижение смертности от травм, отравлений и некоторых других последствий воздействия внешних причин на 42,1% (2011 год – 171,8 случаев на 100 тыс. населения, 2012 год – 99,4 случаев на 100 тыс. населения);</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 xml:space="preserve">рост коэффициента естественного прироста населения в 2,1 раза     (2011 год – 3,2; 2012 год – 6,6); </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рост средней продолжительности жизни мужчин на 3,8% (2011 год – 54,7 года, 2012 год – 56,8 года), женщин – на 2,0% (2011 год – 63,8 года,          2012 год – 65,1 года);</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снижение онкозаболеваемости населения на 37,7% (2011 год –              303,3 случая на 100 тыс. населения, 2012 год – 188,9 случаев                             на 100 тыс. населения);</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снижение заболеваемости туберкулезом – на 50,8% (2011 год –               70,8 случаев на 100 тыс. населения, 2012 год – 188,9 случаев на 100 тыс. населения);</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снижение числа абортов на 3,6% (2011 год – 110 абортов, 2012 год – 106);</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уменьшение доли абортов у первобеременных на 85,9% (2011 год – 6,4%, 2012 год – 0,9% от общего числа абортов).</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2012 году муниципальные бюджетные учреждения здравоохранения района переведены преимущественно на одноканальное финансирование, проведена реструктуризация сети учреждений здравоохранения, кроме того, выведено структурное подразделение «Централизованная бухгалтерия» из состава  МБУЗ «Луговская участковая больница» и переведено в казенное </w:t>
      </w:r>
      <w:r w:rsidRPr="0028501C">
        <w:rPr>
          <w:rFonts w:ascii="Times New Roman" w:hAnsi="Times New Roman"/>
          <w:sz w:val="28"/>
          <w:szCs w:val="28"/>
        </w:rPr>
        <w:lastRenderedPageBreak/>
        <w:t>муниципальное учреждение «Централизованная бухгалтерия муниципальных учреждений здравоохранения Ханты-Мансийского района».</w:t>
      </w:r>
    </w:p>
    <w:p w:rsidR="0028501C" w:rsidRPr="0028501C" w:rsidRDefault="0028501C" w:rsidP="0028501C">
      <w:pPr>
        <w:autoSpaceDE w:val="0"/>
        <w:autoSpaceDN w:val="0"/>
        <w:adjustRightInd w:val="0"/>
        <w:spacing w:after="0" w:line="288" w:lineRule="auto"/>
        <w:ind w:firstLine="567"/>
        <w:jc w:val="both"/>
        <w:rPr>
          <w:rFonts w:ascii="Times New Roman" w:hAnsi="Times New Roman"/>
          <w:sz w:val="28"/>
          <w:szCs w:val="28"/>
        </w:rPr>
      </w:pPr>
      <w:r w:rsidRPr="0028501C">
        <w:rPr>
          <w:rFonts w:ascii="Times New Roman" w:hAnsi="Times New Roman"/>
          <w:sz w:val="28"/>
          <w:szCs w:val="28"/>
        </w:rPr>
        <w:t>На территории Ханты-Мансийского района отсутствуют лечебно-оздоровительные местности и курорты местного значения.</w:t>
      </w:r>
    </w:p>
    <w:p w:rsidR="0028501C" w:rsidRPr="0028501C" w:rsidRDefault="0028501C" w:rsidP="0028501C">
      <w:pPr>
        <w:autoSpaceDE w:val="0"/>
        <w:autoSpaceDN w:val="0"/>
        <w:adjustRightInd w:val="0"/>
        <w:spacing w:after="0" w:line="288" w:lineRule="auto"/>
        <w:ind w:firstLine="567"/>
        <w:jc w:val="both"/>
        <w:rPr>
          <w:rFonts w:ascii="Times New Roman" w:hAnsi="Times New Roman"/>
          <w:sz w:val="28"/>
          <w:szCs w:val="28"/>
        </w:rPr>
      </w:pPr>
      <w:proofErr w:type="gramStart"/>
      <w:r w:rsidRPr="0028501C">
        <w:rPr>
          <w:rFonts w:ascii="Times New Roman" w:hAnsi="Times New Roman"/>
          <w:sz w:val="28"/>
          <w:szCs w:val="28"/>
        </w:rPr>
        <w:t>С целью организации беспрепятственного доступа лиц с ограниченными возможностями в учреждения социальной сферы в 2012 году в рамках программы «Формирование доступной среды для инвалидов и других маломобильных групп населения в Ханты-Мансийском районе на 2012 –2015 годы» средства в объеме 1,59 млн. рублей или 99,9% от годового плана были направлены на мероприятия по обустройству двух входных групп в Ханты-Мансийской районной поликлинике</w:t>
      </w:r>
      <w:proofErr w:type="gramEnd"/>
      <w:r w:rsidRPr="0028501C">
        <w:rPr>
          <w:rFonts w:ascii="Times New Roman" w:hAnsi="Times New Roman"/>
          <w:sz w:val="28"/>
          <w:szCs w:val="28"/>
        </w:rPr>
        <w:t xml:space="preserve">; обустройству подъездных путей и осуществлению работ по установке пандусов в фельдшерско-акушерских пунктах деревень Шапша и Ягурьях; обустройству ванных комнат в МБУЗ «Сибирская участковая больница», МБУЗ «Луговская участковая больница». </w:t>
      </w:r>
      <w:proofErr w:type="gramStart"/>
      <w:r w:rsidRPr="0028501C">
        <w:rPr>
          <w:rFonts w:ascii="Times New Roman" w:hAnsi="Times New Roman"/>
          <w:sz w:val="28"/>
          <w:szCs w:val="28"/>
        </w:rPr>
        <w:t>Кроме того, в 2012 году проведены учебно-тренировочные соревнования для лиц с ограниченными возможностями в г. Ханты-Мансийске с 06 по 09 июня 2012 года, охвачено 20 спортсменов данной категории из 4 сельских поселений района., приобретено 14 единиц спортивного оборудования, 10 комплектов спортивной формы для сборной команды инвалидов Ханты-Мансийского района, 102 упаковки витаминов для детей-инвалидов, 2 путевки «Мать и дитя» для семей</w:t>
      </w:r>
      <w:proofErr w:type="gramEnd"/>
      <w:r w:rsidRPr="0028501C">
        <w:rPr>
          <w:rFonts w:ascii="Times New Roman" w:hAnsi="Times New Roman"/>
          <w:sz w:val="28"/>
          <w:szCs w:val="28"/>
        </w:rPr>
        <w:t>, имеющих детей инвалидов.</w:t>
      </w:r>
    </w:p>
    <w:p w:rsidR="0028501C" w:rsidRPr="0028501C" w:rsidRDefault="0028501C" w:rsidP="0028501C">
      <w:pPr>
        <w:widowControl w:val="0"/>
        <w:autoSpaceDE w:val="0"/>
        <w:spacing w:after="0" w:line="288" w:lineRule="auto"/>
        <w:ind w:firstLine="567"/>
        <w:jc w:val="both"/>
        <w:rPr>
          <w:rFonts w:ascii="Times New Roman" w:hAnsi="Times New Roman"/>
          <w:sz w:val="28"/>
          <w:szCs w:val="28"/>
        </w:rPr>
      </w:pPr>
      <w:r w:rsidRPr="0028501C">
        <w:rPr>
          <w:rFonts w:ascii="Times New Roman" w:hAnsi="Times New Roman"/>
          <w:bCs/>
          <w:sz w:val="28"/>
          <w:szCs w:val="28"/>
        </w:rPr>
        <w:t>Обращения</w:t>
      </w:r>
      <w:r w:rsidRPr="0028501C">
        <w:rPr>
          <w:rFonts w:ascii="Times New Roman" w:hAnsi="Times New Roman"/>
          <w:sz w:val="28"/>
          <w:szCs w:val="28"/>
        </w:rPr>
        <w:t xml:space="preserve"> являются важнейшим источником информации, </w:t>
      </w:r>
      <w:r w:rsidRPr="0028501C">
        <w:rPr>
          <w:rFonts w:ascii="Times New Roman" w:hAnsi="Times New Roman"/>
          <w:bCs/>
          <w:sz w:val="28"/>
          <w:szCs w:val="28"/>
        </w:rPr>
        <w:t>барометром</w:t>
      </w:r>
      <w:r w:rsidRPr="0028501C">
        <w:rPr>
          <w:rFonts w:ascii="Times New Roman" w:hAnsi="Times New Roman"/>
          <w:sz w:val="28"/>
          <w:szCs w:val="28"/>
        </w:rPr>
        <w:t xml:space="preserve"> социальных настроений жителей Ханты-Мансийского района. В 2012 году в социальной сфере была продолжена работа по приему граждан, рассмотрению обращений: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в адрес комитета по образованию администрации района </w:t>
      </w:r>
      <w:proofErr w:type="gramStart"/>
      <w:r w:rsidRPr="0028501C">
        <w:rPr>
          <w:rFonts w:ascii="Times New Roman" w:hAnsi="Times New Roman"/>
          <w:sz w:val="28"/>
          <w:szCs w:val="28"/>
        </w:rPr>
        <w:t>поступило и было</w:t>
      </w:r>
      <w:proofErr w:type="gramEnd"/>
      <w:r w:rsidRPr="0028501C">
        <w:rPr>
          <w:rFonts w:ascii="Times New Roman" w:hAnsi="Times New Roman"/>
          <w:sz w:val="28"/>
          <w:szCs w:val="28"/>
        </w:rPr>
        <w:t xml:space="preserve"> рассмотрено 21 обращение граждан, основные вопросы были связаны с  оплатой труда -  6 обращений,  народным образованием – 4, жильем – 2, жалобами на должностных лиц – 3. Положительное решение принято по 15 обращениям граждан, по 6 вопросам даны разъяснения.</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 в адрес комитета по здравоохранению администрации района поступило 13 обращений на выездном приеме, в том числе 9 – по лечебной деятельности; 27 письменных обращений, в том числе 16 – по лечебной деятельности; 173 обращения граждан на телефон «Горячей линии» (преимущественно по вопросам лекарственного обеспечения). Пациентам даны разъяснения, организованы обследования, консультации, необходимые виды лечения, включая лекарственное обеспечение. Письменных обращений </w:t>
      </w:r>
      <w:r w:rsidRPr="0028501C">
        <w:rPr>
          <w:rFonts w:ascii="Times New Roman" w:hAnsi="Times New Roman"/>
          <w:sz w:val="28"/>
          <w:szCs w:val="28"/>
        </w:rPr>
        <w:lastRenderedPageBreak/>
        <w:t>об отсутствии лечения в результате не обеспечения лекарственными средствами в 2012 году в комитет по здравоохранению от жителей района не поступало. Повторных жалоб, претензий по итогам некачественного рассмотрения  обращений не было.</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 в адрес комитета по культуре, молодежной политике, физкультуре и спорту поступило 42 обращение от граждан, в основном </w:t>
      </w:r>
      <w:proofErr w:type="gramStart"/>
      <w:r w:rsidRPr="0028501C">
        <w:rPr>
          <w:rFonts w:ascii="Times New Roman" w:hAnsi="Times New Roman"/>
          <w:sz w:val="28"/>
          <w:szCs w:val="28"/>
        </w:rPr>
        <w:t>связаны</w:t>
      </w:r>
      <w:proofErr w:type="gramEnd"/>
      <w:r w:rsidRPr="0028501C">
        <w:rPr>
          <w:rFonts w:ascii="Times New Roman" w:hAnsi="Times New Roman"/>
          <w:sz w:val="28"/>
          <w:szCs w:val="28"/>
        </w:rPr>
        <w:t xml:space="preserve"> с жильем – 20 обращений, предоставление путевок – 21, образование – 1. Решено положительно – 37 вопросов, дано разъяснение по 5 вопросам.</w:t>
      </w:r>
    </w:p>
    <w:p w:rsidR="0028501C" w:rsidRPr="0028501C" w:rsidRDefault="0028501C" w:rsidP="0028501C">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hAnsi="Times New Roman"/>
          <w:sz w:val="28"/>
          <w:szCs w:val="28"/>
        </w:rPr>
        <w:t xml:space="preserve">В 2012 году администрация района продолжила осуществлять полномочия, связанные </w:t>
      </w:r>
      <w:r w:rsidRPr="0028501C">
        <w:rPr>
          <w:rFonts w:ascii="Times New Roman" w:hAnsi="Times New Roman"/>
          <w:b/>
          <w:i/>
          <w:sz w:val="28"/>
          <w:szCs w:val="28"/>
        </w:rPr>
        <w:t>с архивным делом.</w:t>
      </w:r>
      <w:r w:rsidRPr="0028501C">
        <w:rPr>
          <w:rFonts w:ascii="Times New Roman" w:hAnsi="Times New Roman"/>
          <w:sz w:val="28"/>
          <w:szCs w:val="28"/>
        </w:rPr>
        <w:t xml:space="preserve"> </w:t>
      </w:r>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2012 году в состав архивного фонда района принято 1 296 единиц хранения от 27 организаций района: 637 дел управленческой документации от 25 организаций района списка № 1 (49%),  659 дел (564 единицы хранения по личному составу, 95 дел постоянного хранения) от 2 ликвидированных учреждения района (51%). Открыто 13 новых фондов. </w:t>
      </w:r>
      <w:proofErr w:type="gramStart"/>
      <w:r w:rsidRPr="0028501C">
        <w:rPr>
          <w:rFonts w:ascii="Times New Roman" w:hAnsi="Times New Roman"/>
          <w:sz w:val="28"/>
          <w:szCs w:val="28"/>
        </w:rPr>
        <w:t>Пополнен</w:t>
      </w:r>
      <w:proofErr w:type="gramEnd"/>
      <w:r w:rsidRPr="0028501C">
        <w:rPr>
          <w:rFonts w:ascii="Times New Roman" w:hAnsi="Times New Roman"/>
          <w:sz w:val="28"/>
          <w:szCs w:val="28"/>
        </w:rPr>
        <w:t xml:space="preserve"> фотофонд на 24 единицы хранения, коллекция документов личного происхождения на 31 единицу. </w:t>
      </w:r>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С целью автоматизации внутриархивной деятельности, создания электронного каталога фотодокументов, учета и </w:t>
      </w:r>
      <w:proofErr w:type="gramStart"/>
      <w:r w:rsidRPr="0028501C">
        <w:rPr>
          <w:rFonts w:ascii="Times New Roman" w:hAnsi="Times New Roman"/>
          <w:sz w:val="28"/>
          <w:szCs w:val="28"/>
        </w:rPr>
        <w:t>контроля за</w:t>
      </w:r>
      <w:proofErr w:type="gramEnd"/>
      <w:r w:rsidRPr="0028501C">
        <w:rPr>
          <w:rFonts w:ascii="Times New Roman" w:hAnsi="Times New Roman"/>
          <w:sz w:val="28"/>
          <w:szCs w:val="28"/>
        </w:rPr>
        <w:t xml:space="preserve"> работой ведомственных архивов установлены тематические базы данных «Фотокаталог», «Организации – источники комплектования», ПК «Учет обращений граждан и организаций»</w:t>
      </w:r>
    </w:p>
    <w:p w:rsidR="0028501C" w:rsidRPr="0028501C" w:rsidRDefault="0028501C" w:rsidP="0028501C">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 данным паспортизации на 01.12.2013 года в архивах организаций – источников комплектования учтено 4 729 дел постоянного хранения, 5 382 дел по личному составу. Образуется в год 582 дела постоянного хранения.</w:t>
      </w:r>
    </w:p>
    <w:p w:rsidR="0028501C" w:rsidRPr="0028501C" w:rsidRDefault="0028501C" w:rsidP="0028501C">
      <w:pPr>
        <w:spacing w:after="0" w:line="288" w:lineRule="auto"/>
        <w:ind w:firstLine="539"/>
        <w:jc w:val="both"/>
        <w:rPr>
          <w:rFonts w:ascii="Times New Roman" w:hAnsi="Times New Roman"/>
          <w:sz w:val="28"/>
          <w:szCs w:val="28"/>
          <w:highlight w:val="yellow"/>
        </w:rPr>
      </w:pPr>
      <w:r w:rsidRPr="0028501C">
        <w:rPr>
          <w:rFonts w:ascii="Times New Roman" w:hAnsi="Times New Roman"/>
          <w:sz w:val="28"/>
          <w:szCs w:val="28"/>
        </w:rPr>
        <w:t>В 2012 году передача архивных документов, находящихся в муниципальной собственности района, в собственность Российской Федерации, Ханты-Мансийского автономного округа-Югры, иных муниципальных образований не осуществлялась.</w:t>
      </w:r>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highlight w:val="yellow"/>
        </w:rPr>
      </w:pPr>
    </w:p>
    <w:p w:rsidR="0028501C" w:rsidRPr="0028501C" w:rsidRDefault="0028501C" w:rsidP="0028501C">
      <w:pPr>
        <w:widowControl w:val="0"/>
        <w:autoSpaceDE w:val="0"/>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 xml:space="preserve">2.1.6. В области защиты населения и территории от чрезвычайных ситуаций природного и техногенного характера. </w:t>
      </w:r>
    </w:p>
    <w:p w:rsidR="0028501C" w:rsidRPr="0028501C" w:rsidRDefault="0028501C" w:rsidP="0028501C">
      <w:pPr>
        <w:spacing w:after="0" w:line="288" w:lineRule="auto"/>
        <w:ind w:firstLine="720"/>
        <w:jc w:val="both"/>
        <w:rPr>
          <w:rFonts w:ascii="Times New Roman" w:hAnsi="Times New Roman"/>
          <w:sz w:val="28"/>
          <w:szCs w:val="28"/>
        </w:rPr>
      </w:pPr>
      <w:proofErr w:type="gramStart"/>
      <w:r w:rsidRPr="0028501C">
        <w:rPr>
          <w:rFonts w:ascii="Times New Roman" w:hAnsi="Times New Roman"/>
          <w:sz w:val="28"/>
          <w:szCs w:val="28"/>
        </w:rPr>
        <w:t xml:space="preserve">Администрацией района в отчетном году проводилась работа по созданию и совершенствованию органов управления гражданской обороны, подготовке сил гражданской обороны, обучению населения, поддержанию в готовности, модернизации и дальнейшему развитию средств защиты, планомерному накоплению ресурсов, необходимых для выполнения </w:t>
      </w:r>
      <w:r w:rsidRPr="0028501C">
        <w:rPr>
          <w:rFonts w:ascii="Times New Roman" w:hAnsi="Times New Roman"/>
          <w:sz w:val="28"/>
          <w:szCs w:val="28"/>
        </w:rPr>
        <w:lastRenderedPageBreak/>
        <w:t>мероприятий гражданской обороны, созданию условий для оперативного развертывания системы защитных мероприятий, сил и средств в угрожаемый период в соответствии с  планом основных мероприятий по</w:t>
      </w:r>
      <w:proofErr w:type="gramEnd"/>
      <w:r w:rsidRPr="0028501C">
        <w:rPr>
          <w:rFonts w:ascii="Times New Roman" w:hAnsi="Times New Roman"/>
          <w:sz w:val="28"/>
          <w:szCs w:val="28"/>
        </w:rPr>
        <w:t xml:space="preserve"> вопросам гражданской обороны, предупреждения и ликвидации чрезвычайных ситуаций и обеспечения пожарной безопасности.</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В 2012 году проведено 14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38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В связи с наступлением на территории района устойчивой сухой, жаркой погоды, соответствующей 4 классу пожарной безопасности по условиям погоды, для </w:t>
      </w:r>
      <w:r w:rsidRPr="0028501C">
        <w:rPr>
          <w:rFonts w:ascii="Times New Roman" w:hAnsi="Times New Roman"/>
          <w:b/>
          <w:i/>
          <w:sz w:val="28"/>
          <w:szCs w:val="28"/>
        </w:rPr>
        <w:t>предотвращения возникновения чрезвычайных ситуаций, связанных с лесными пожарами,</w:t>
      </w:r>
      <w:r w:rsidRPr="0028501C">
        <w:rPr>
          <w:rFonts w:ascii="Times New Roman" w:hAnsi="Times New Roman"/>
          <w:sz w:val="28"/>
          <w:szCs w:val="28"/>
        </w:rPr>
        <w:t xml:space="preserve"> были приняты дополнительные меры по предупреждению и тушению пожаров. Распоряжением администрации района от 28.05.2012 № 584-р </w:t>
      </w:r>
      <w:r w:rsidRPr="0028501C">
        <w:rPr>
          <w:rFonts w:ascii="Times New Roman" w:hAnsi="Times New Roman"/>
          <w:bCs/>
          <w:sz w:val="28"/>
          <w:szCs w:val="28"/>
        </w:rPr>
        <w:t xml:space="preserve">на территории Ханты-Мансийского района был </w:t>
      </w:r>
      <w:r w:rsidRPr="0028501C">
        <w:rPr>
          <w:rFonts w:ascii="Times New Roman" w:hAnsi="Times New Roman"/>
          <w:sz w:val="28"/>
          <w:szCs w:val="28"/>
        </w:rPr>
        <w:t>у</w:t>
      </w:r>
      <w:r w:rsidRPr="0028501C">
        <w:rPr>
          <w:rFonts w:ascii="Times New Roman" w:hAnsi="Times New Roman"/>
          <w:bCs/>
          <w:sz w:val="28"/>
          <w:szCs w:val="28"/>
        </w:rPr>
        <w:t xml:space="preserve">становлен особый противопожарный режим. </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В рамках реализации мероприятий по предупреждению и тушению пожаров в 2012 году было организовано информирование населения о складывающейся пожароопасной обстановке и принимаемыми администрациями мерах пожарной безопасности (через газету «Наш район», подворный обход с проведением инструктажа и вручением памяток, размещение наглядной агитации в местах массового нахождения людей).</w:t>
      </w:r>
      <w:r w:rsidRPr="0028501C">
        <w:rPr>
          <w:rFonts w:ascii="Times New Roman" w:hAnsi="Times New Roman"/>
          <w:b/>
          <w:sz w:val="28"/>
          <w:szCs w:val="28"/>
        </w:rPr>
        <w:t xml:space="preserve"> </w:t>
      </w:r>
      <w:r w:rsidRPr="0028501C">
        <w:rPr>
          <w:rFonts w:ascii="Times New Roman" w:hAnsi="Times New Roman"/>
          <w:sz w:val="28"/>
          <w:szCs w:val="28"/>
        </w:rPr>
        <w:t>Проинструктировано взрослого населения 7478 человек, обследовано 1954 частных дома, вручено 7478</w:t>
      </w:r>
      <w:r w:rsidRPr="0028501C">
        <w:rPr>
          <w:rFonts w:ascii="Times New Roman" w:hAnsi="Times New Roman"/>
          <w:b/>
          <w:sz w:val="28"/>
          <w:szCs w:val="28"/>
        </w:rPr>
        <w:t xml:space="preserve"> </w:t>
      </w:r>
      <w:r w:rsidRPr="0028501C">
        <w:rPr>
          <w:rFonts w:ascii="Times New Roman" w:hAnsi="Times New Roman"/>
          <w:sz w:val="28"/>
          <w:szCs w:val="28"/>
        </w:rPr>
        <w:t>памяток.</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bCs/>
          <w:sz w:val="28"/>
          <w:szCs w:val="28"/>
        </w:rPr>
        <w:t xml:space="preserve">В целях взаимодействия с федеральными, региональными органами власти по вопросу профилактики пожаров было проведено </w:t>
      </w:r>
      <w:proofErr w:type="gramStart"/>
      <w:r w:rsidRPr="0028501C">
        <w:rPr>
          <w:rFonts w:ascii="Times New Roman" w:hAnsi="Times New Roman"/>
          <w:bCs/>
          <w:sz w:val="28"/>
          <w:szCs w:val="28"/>
        </w:rPr>
        <w:t>совещание</w:t>
      </w:r>
      <w:proofErr w:type="gramEnd"/>
      <w:r w:rsidRPr="0028501C">
        <w:rPr>
          <w:rFonts w:ascii="Times New Roman" w:hAnsi="Times New Roman"/>
          <w:bCs/>
          <w:sz w:val="28"/>
          <w:szCs w:val="28"/>
        </w:rPr>
        <w:t xml:space="preserve"> по итогам которого принято решение о создании мобильных групп,  определении маршрутов выездов мобильных групп для осуществления проведения рейдов: 2 водных маршрута и 2 автомобильных маршрута: автомобильная дорога г. Ханты-Мансийск – Нягань;  г. Ханты-Мансийск – Тюмень. В пожароопасный период проведено 22 рейда, в ходе которых </w:t>
      </w:r>
      <w:r w:rsidRPr="0028501C">
        <w:rPr>
          <w:rFonts w:ascii="Times New Roman" w:hAnsi="Times New Roman"/>
          <w:sz w:val="28"/>
          <w:szCs w:val="28"/>
        </w:rPr>
        <w:t xml:space="preserve">проинструктировано 1976 граждан с вручением памяток, выявлено 133 нарушения, составлено 117  административных протоколов.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связи с многочисленными лесными пожарами в мае были дополнительно созданы 23 мобильные группы добровольных пожарных дружин численностью 223 человека. Для тушения лесных пожаров за </w:t>
      </w:r>
      <w:r w:rsidRPr="0028501C">
        <w:rPr>
          <w:rFonts w:ascii="Times New Roman" w:hAnsi="Times New Roman"/>
          <w:sz w:val="28"/>
          <w:szCs w:val="28"/>
        </w:rPr>
        <w:lastRenderedPageBreak/>
        <w:t xml:space="preserve">пределами населённых пунктов (Выкатной, Кышик, Луговской, Красноленинский, Шапша) создано 5 мобильных групп по 10 человек в каждой, которые обеспечены ранцевыми огнетушителями, палатками, спальными мешками, мотопомпами, продуктами питания. </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Всего за пожароопасный период 2012 года  было мобилизовано 315 жителей населённых пунктов  Ханты - Мансийского района, которые принимали участие в тушении лесных и пойменных пожаров. По окончании пожароопасного периода были осуществлены выплаты добровольным пожарным за тушение лесных пожаров на территории муниципального образования из бюджета района на сумму 1 570 тыс. рублей. </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В районе действует  программа  «Укрепление пожарной безопасности в Ханты-Мансийском районе» на 2011-2013 годы, в соответствии с которой в  2012 году проведена разрубка защитных противопожарных полос в п</w:t>
      </w:r>
      <w:proofErr w:type="gramStart"/>
      <w:r w:rsidRPr="0028501C">
        <w:rPr>
          <w:rFonts w:ascii="Times New Roman" w:hAnsi="Times New Roman"/>
          <w:sz w:val="28"/>
          <w:szCs w:val="28"/>
        </w:rPr>
        <w:t>.Г</w:t>
      </w:r>
      <w:proofErr w:type="gramEnd"/>
      <w:r w:rsidRPr="0028501C">
        <w:rPr>
          <w:rFonts w:ascii="Times New Roman" w:hAnsi="Times New Roman"/>
          <w:sz w:val="28"/>
          <w:szCs w:val="28"/>
        </w:rPr>
        <w:t xml:space="preserve">орноправдинске и с. Цингалы, приобретено 8 лесных плугов, построено 9 пожарных водоемов по 30 куб.метров каждый (с.Зенково, п.Кирпичный, с.Елизарово,  д.Шапша  по 2 единицы в каждом населенном пункте и в           п. Пырьях -1).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С целью внедрения системы оперативного взаимодействия в районе функционируют </w:t>
      </w:r>
      <w:r w:rsidRPr="0028501C">
        <w:rPr>
          <w:rFonts w:ascii="Times New Roman" w:hAnsi="Times New Roman"/>
          <w:b/>
          <w:i/>
          <w:sz w:val="28"/>
          <w:szCs w:val="28"/>
        </w:rPr>
        <w:t>эвакуационные органы</w:t>
      </w:r>
      <w:r w:rsidRPr="0028501C">
        <w:rPr>
          <w:rFonts w:ascii="Times New Roman" w:hAnsi="Times New Roman"/>
          <w:sz w:val="28"/>
          <w:szCs w:val="28"/>
        </w:rPr>
        <w:t>: 12 - эвакуационных групп сельских поселений района, 30 пунктов  временного размещения на базе учреждений  образования  и культуры.</w:t>
      </w:r>
    </w:p>
    <w:p w:rsidR="0028501C" w:rsidRPr="0028501C" w:rsidRDefault="0028501C" w:rsidP="0028501C">
      <w:pPr>
        <w:tabs>
          <w:tab w:val="left" w:pos="0"/>
        </w:tabs>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В 2012 году проведены проверки работы эвакуационных групп сельских поселений Красноленинский, Выкатной, Кышик и </w:t>
      </w:r>
      <w:proofErr w:type="gramStart"/>
      <w:r w:rsidRPr="0028501C">
        <w:rPr>
          <w:rFonts w:ascii="Times New Roman" w:hAnsi="Times New Roman"/>
          <w:sz w:val="28"/>
          <w:szCs w:val="28"/>
        </w:rPr>
        <w:t>Кедровый</w:t>
      </w:r>
      <w:proofErr w:type="gramEnd"/>
      <w:r w:rsidRPr="0028501C">
        <w:rPr>
          <w:rFonts w:ascii="Times New Roman" w:hAnsi="Times New Roman"/>
          <w:sz w:val="28"/>
          <w:szCs w:val="28"/>
        </w:rPr>
        <w:t xml:space="preserve">.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Сбор и обмен информацией в области защиты населения и территории от чрезвычайных ситуаций осуществлялся Единой дежурно диспетчерской службой (далее - ЕДДС) Ханты-Мансийского района, которая входит в </w:t>
      </w:r>
      <w:proofErr w:type="gramStart"/>
      <w:r w:rsidRPr="0028501C">
        <w:rPr>
          <w:rFonts w:ascii="Times New Roman" w:hAnsi="Times New Roman"/>
          <w:sz w:val="28"/>
          <w:szCs w:val="28"/>
        </w:rPr>
        <w:t>межмуниципальную</w:t>
      </w:r>
      <w:proofErr w:type="gramEnd"/>
      <w:r w:rsidRPr="0028501C">
        <w:rPr>
          <w:rFonts w:ascii="Times New Roman" w:hAnsi="Times New Roman"/>
          <w:sz w:val="28"/>
          <w:szCs w:val="28"/>
        </w:rPr>
        <w:t xml:space="preserve"> ЕДДС в г. Ханты-Мансийске и Ханты-Мансийском районе. Численность ЕДДС – 5 диспетчеров смены. Администрацией Ханты-Мансийского района с 12 марта по 24 апреля 2012 года организовано и проведено обучение пяти оперативных дежурных (ЕДДС) по программе «Деятельность Единой дежурно-диспетчерской службы в обеспечении быстрого реагирования подразделений гарнизона пожарной охраны по вызову «01».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ЕДДС осуществляет оповещение руководящего и  командно начальствующего состава гражданской обороны, членов комиссии КЧС и ОПБ района, населения населенных пунктов района. Применяются следующие способы оповещения в населённых пунктах района:</w:t>
      </w:r>
    </w:p>
    <w:p w:rsidR="0028501C" w:rsidRPr="0028501C" w:rsidRDefault="0028501C" w:rsidP="0028501C">
      <w:pPr>
        <w:numPr>
          <w:ilvl w:val="0"/>
          <w:numId w:val="29"/>
        </w:numPr>
        <w:tabs>
          <w:tab w:val="left" w:pos="993"/>
        </w:tabs>
        <w:spacing w:after="0" w:line="288" w:lineRule="auto"/>
        <w:ind w:firstLine="567"/>
        <w:contextualSpacing/>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включение электросирен, громкоговорящей оповещательной системы, ударами в рынду;</w:t>
      </w:r>
    </w:p>
    <w:p w:rsidR="0028501C" w:rsidRPr="0028501C" w:rsidRDefault="0028501C" w:rsidP="0028501C">
      <w:pPr>
        <w:numPr>
          <w:ilvl w:val="0"/>
          <w:numId w:val="29"/>
        </w:numPr>
        <w:tabs>
          <w:tab w:val="left" w:pos="993"/>
        </w:tabs>
        <w:spacing w:after="0" w:line="288" w:lineRule="auto"/>
        <w:ind w:firstLine="567"/>
        <w:contextualSpacing/>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посыльным методом домового обхода и доведения сигнала (информации) до жителей населённых пунктов;</w:t>
      </w:r>
    </w:p>
    <w:p w:rsidR="0028501C" w:rsidRPr="0028501C" w:rsidRDefault="0028501C" w:rsidP="0028501C">
      <w:pPr>
        <w:numPr>
          <w:ilvl w:val="0"/>
          <w:numId w:val="29"/>
        </w:numPr>
        <w:tabs>
          <w:tab w:val="left" w:pos="993"/>
        </w:tabs>
        <w:spacing w:after="0" w:line="288" w:lineRule="auto"/>
        <w:ind w:firstLine="567"/>
        <w:contextualSpacing/>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пожарным автомобилем методом объезда территории по улицам и доведение сигнала через громкоговорящую </w:t>
      </w:r>
      <w:proofErr w:type="gramStart"/>
      <w:r w:rsidRPr="0028501C">
        <w:rPr>
          <w:rFonts w:ascii="Times New Roman" w:eastAsia="Times New Roman" w:hAnsi="Times New Roman"/>
          <w:sz w:val="28"/>
          <w:szCs w:val="28"/>
          <w:lang w:eastAsia="ru-RU"/>
        </w:rPr>
        <w:t>систему</w:t>
      </w:r>
      <w:proofErr w:type="gramEnd"/>
      <w:r w:rsidRPr="0028501C">
        <w:rPr>
          <w:rFonts w:ascii="Times New Roman" w:eastAsia="Times New Roman" w:hAnsi="Times New Roman"/>
          <w:sz w:val="28"/>
          <w:szCs w:val="28"/>
          <w:lang w:eastAsia="ru-RU"/>
        </w:rPr>
        <w:t xml:space="preserve"> установленную на автомобиле, одновременным включением проблескового маячка;</w:t>
      </w:r>
    </w:p>
    <w:p w:rsidR="0028501C" w:rsidRPr="0028501C" w:rsidRDefault="0028501C" w:rsidP="0028501C">
      <w:pPr>
        <w:numPr>
          <w:ilvl w:val="0"/>
          <w:numId w:val="29"/>
        </w:numPr>
        <w:tabs>
          <w:tab w:val="left" w:pos="993"/>
        </w:tabs>
        <w:spacing w:after="0" w:line="288" w:lineRule="auto"/>
        <w:ind w:firstLine="567"/>
        <w:contextualSpacing/>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телевидением. </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21 населенным пункте, расположенных в наиболее опасных зонах (возможного затопления, лесных пожаров) установлены электросирены</w:t>
      </w:r>
      <w:r w:rsidRPr="0028501C">
        <w:rPr>
          <w:rFonts w:ascii="Times New Roman" w:eastAsia="Times New Roman" w:hAnsi="Times New Roman"/>
          <w:bCs/>
          <w:sz w:val="28"/>
          <w:szCs w:val="28"/>
          <w:lang w:eastAsia="ru-RU"/>
        </w:rPr>
        <w:t xml:space="preserve">, в 4 населенных пунктах - громкоговорящие оповещательные системы и еще в 4 - рынды. </w:t>
      </w:r>
      <w:r w:rsidRPr="0028501C">
        <w:rPr>
          <w:rFonts w:ascii="Times New Roman" w:eastAsia="Times New Roman" w:hAnsi="Times New Roman"/>
          <w:sz w:val="28"/>
          <w:szCs w:val="28"/>
          <w:lang w:eastAsia="ru-RU"/>
        </w:rPr>
        <w:t xml:space="preserve">В здании администрации района созданы локальные системы оповещения. Во всех школах, детских садах, больницах района установлены автоматизированные системы, предупреждающие о пожаре. В случае необходимости они могут быть использованы и в целях гражданской обороны. На учете в администрации состоит 16 защитных сооружений (противорадиационных укрытий - ПРУ). Общая вместимость ПРУ составляет 5 982 человека, что составляет 100 % от потребности в количестве ПРУ, в наиболее опасных районах. Все ПРУ относятся к 5 группе защиты.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Ханты-Мансийском</w:t>
      </w:r>
      <w:proofErr w:type="gramEnd"/>
      <w:r w:rsidRPr="0028501C">
        <w:rPr>
          <w:rFonts w:ascii="Times New Roman" w:eastAsia="Times New Roman" w:hAnsi="Times New Roman"/>
          <w:sz w:val="28"/>
          <w:szCs w:val="28"/>
          <w:lang w:eastAsia="ru-RU"/>
        </w:rPr>
        <w:t xml:space="preserve"> районе  имеется противогазов – 1216 шт. (из них в органах местного самоуправления –         798 шт., в организациях (НАСФ) – 418 шт.), респираторов – 110 шт. Обеспеченность работников органов местного самоуправления и созданных на территории района муниципальных предприятий и учреждений средствами индивидуальной защиты составляет 100%.</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В 2012 году были проведены проверки оповещения населения с использованием средств оповещения во всех населенных пунктах района, а также с использованием посыльных методом домового обхода и доведения сигнала (информации) до населения, пожарных автомобилей методом объезда территории о доведение сигнала через громкоговорящую систему с одновременным включением проблескового маячка.</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Общее финансирование мероприятий Ханты-Мансийского района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2012 году </w:t>
      </w:r>
      <w:r w:rsidRPr="0028501C">
        <w:rPr>
          <w:rFonts w:ascii="Times New Roman" w:hAnsi="Times New Roman"/>
          <w:sz w:val="28"/>
          <w:szCs w:val="28"/>
        </w:rPr>
        <w:lastRenderedPageBreak/>
        <w:t>составило 6,5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В целях гражданской обороны в 2012 году созданы запасы медицинских средств на сумму 800 тыс. рублей, вещевого имущества – 1 млн. рублей, средств индивидуальной защиты  - 340 тыс. рублей, материально-технический резерв на объектах коммунального хоязйства – 9 млн. рублей.</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Для организации  первоочередного  жизнеобеспечения  пострадавшего населения в 2012 году был создан резерв материальных  ресурсов (запасов)  Ханты-Мансийского района для предупреждения и ликвидации чрезвычайных ситуаций природного и техногенного характера и в целях гражданской обороны из необходимого расчета (для питания пострадавшего населения - резерв продуктов питания из расчета снабжения 500 человек на 10 суток; для организации оказания медицинской помощи - резерв медицинского имущества и медикаментов из расчета на 100 больных; для организации снабжения 50 человек вещевым имуществом и средствами первой необходимости; для выдачи средств индивидуальной защиты, приборов дозиметрического контроля и химической разведки).</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Обеспеченность работников органов местного самоуправления и созданных на территории района муниципальных предприятий и учреждений средствами индивидуальной защиты составляет 100%.</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Для выполнения мероприятий при угрозе возникновения производственных аварий, катастроф и стихийных бедствий привлекаются:</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пожарные подразделения филиала «Центроспас – Югория» в количестве 162 человек и 21 единица техники;</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для охраны общественного порядка  - сотрудники МО МВД России «Ханты-Мансийский»  - 16;</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аварийно-ремонтные бригады МП «ЖЭК – 3» - в количестве 74 человека и 42 единицы техники;</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аварийно-ремонтные бригады МП «Комплекс плюс»  - в количестве 14 человек и 6 единиц техники;</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аварийно-восстановительные бригады ОАО «ЮТЭК» - в количестве 22 человека и 4 единицы техники;</w:t>
      </w:r>
    </w:p>
    <w:p w:rsidR="0028501C" w:rsidRPr="0028501C" w:rsidRDefault="0028501C" w:rsidP="0028501C">
      <w:pPr>
        <w:spacing w:after="0" w:line="288" w:lineRule="auto"/>
        <w:ind w:firstLine="72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ремонтные бригад</w:t>
      </w:r>
      <w:proofErr w:type="gramStart"/>
      <w:r w:rsidRPr="0028501C">
        <w:rPr>
          <w:rFonts w:ascii="Times New Roman" w:eastAsia="Times New Roman" w:hAnsi="Times New Roman"/>
          <w:sz w:val="28"/>
          <w:szCs w:val="28"/>
          <w:lang w:eastAsia="ru-RU"/>
        </w:rPr>
        <w:t>ы ООО</w:t>
      </w:r>
      <w:proofErr w:type="gramEnd"/>
      <w:r w:rsidRPr="0028501C">
        <w:rPr>
          <w:rFonts w:ascii="Times New Roman" w:eastAsia="Times New Roman" w:hAnsi="Times New Roman"/>
          <w:sz w:val="28"/>
          <w:szCs w:val="28"/>
          <w:lang w:eastAsia="ru-RU"/>
        </w:rPr>
        <w:t xml:space="preserve"> «Правдинская геологоразведочная экспедиция» - в количестве 74 человека и 20 единиц техники.</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Распоряжением администрации Ханты-Мансийского района от 26.10.2011 г. № 880-р «О создании спасательных служб гражданской обороны Ханты-Мансийского района» утвержден перечень спасательных служб гражданской обороны района. Всего создано 8 спасательных служб:</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медицинская спасательная служба на базе комитета по здравоохранению;</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коммунально-техническая спасательная служба на базе департамента строительства, архитектуры и ЖКХ района;</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спасательная служба торговли и питания на базе комитета экономической политики;</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спасательная служба охраны общественного порядка на базе межмуниципального   отдела   МВД России  «Ханты-Мансийский»;</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противопожарная спасательная служба на базе филиала БУ ХМАО-Югры «Центроспас-Югория» по Ханты-Мансийскому району;</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спасательная служба защиты животных на базе филиала «Ханты-Мансийский районный ветеринарный центр»;</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спасательная служба транспорта и связи на базе отдела транспорта, связи и дорог администрации района;</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спасательная служба наблюдения, лабораторного контроля (СНЛК) на базе отдела по г. Ханты-Мансийску и Ханты-Мансийскому району Управления федеральной службы по надзору в сфере защиты прав потребителей и благополучия человека по Ханты-Мансийскому автономному округу-Югре.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Кроме этого создано 77 нештатных аварийно-спасательных формирований (далее – НАСФ) в количестве личного состава 418 человек и 47 единиц техники, в том числе территориальных 54 формирования (312 человек и 36 единиц техники), объектовые 23 (106 человек и 1 единица техники). В наиболее крупных предприятиях района (свыше 200 человек) назначены уполномоченные по ГО и ЧС.</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целях повышения готовности сил и средств НАСФ, они привлекаются на учения, тренировки, а также ликвидируют последствия реальных аварий, поломок, пожаров. Постоянно совершенствуется система оповещения и управления НАСФ Ханты-Мансийского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Планом основных мероприятий администрации района на 2012 год по обеспечению устойчивости работы объектов экономики района, в чрезвычайных ситуациях была предусмотрена, прежде всего, организация работы по защите рабочих и служащих.</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С этой целью в районе создана комиссия по повышению устойчивости и функционированию объектов экономики (далее - ОЭ), разработаны общие требования к повышению устойчивости функционирования предприятий.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На каждом промышленном предприятии созданы рабочие группы по исследованию устойчивости ОЭ.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28501C" w:rsidRPr="0028501C" w:rsidRDefault="0028501C" w:rsidP="0028501C">
      <w:pPr>
        <w:tabs>
          <w:tab w:val="num" w:pos="1440"/>
        </w:tabs>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2012 год с 4 сентября по               4 октября 2012 года на территории Ханты-Мансийского района проведен месячник гражданской защиты.</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 xml:space="preserve">Приказом руководителя гражданской обороны района от 23.08.2012 №2-ГО «О проведении месячника гражданской защиты» утвержден план мероприятий по организации и проведению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месячника гражданской защиты, в соответствии с которым проведены следующие мероприятия:</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в сельских поселениях, организациях, учреждениях образования, культуры и медицинских учреждениях изданы приказы о проведении месячника гражданской защиты, утверждены планы мероприятий;</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 xml:space="preserve">в медицинских, дошкольных и школьных учреждениях района проведены занятия, лекции, конкурсы рисунков, организован просмотр видеофильмов на противопожарную, антитеррористическую тематику; </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 xml:space="preserve">оформлены уголки и стенды, на тему ГОиЧС, террористической и противопожарной безопасности; </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 xml:space="preserve">в общеобразовательных учреждениях района проведены классные часы на темы: «Поведение учащихся при ЧС», «Защита населения при техногенных авариях», «Защита населения и территорий от ЧС», «Действия при угрозе террористического акта», проведены тренировки по эвакуации из здания в случае возникновения ЧС; </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организовано чтение лекций и распространение памяток, листовок по действиям при возникновении террористических актов,  противопожарной безопасности,  на тему ГОиЧС с работниками учреждений и организаций района, а также с неработающим населением;</w:t>
      </w:r>
    </w:p>
    <w:p w:rsidR="0028501C" w:rsidRPr="0028501C" w:rsidRDefault="0028501C" w:rsidP="0028501C">
      <w:pPr>
        <w:spacing w:after="0" w:line="288" w:lineRule="auto"/>
        <w:ind w:firstLine="720"/>
        <w:jc w:val="both"/>
        <w:outlineLvl w:val="0"/>
        <w:rPr>
          <w:rFonts w:ascii="Times New Roman" w:hAnsi="Times New Roman"/>
          <w:sz w:val="28"/>
          <w:szCs w:val="28"/>
        </w:rPr>
      </w:pPr>
      <w:r w:rsidRPr="0028501C">
        <w:rPr>
          <w:rFonts w:ascii="Times New Roman" w:hAnsi="Times New Roman"/>
          <w:sz w:val="28"/>
          <w:szCs w:val="28"/>
        </w:rPr>
        <w:t xml:space="preserve">в медицинских учреждениях проведены тренировки по оказанию помощи пострадавшим в чрезвычайных ситуациях. </w:t>
      </w:r>
    </w:p>
    <w:p w:rsidR="0028501C" w:rsidRPr="0028501C" w:rsidRDefault="0028501C" w:rsidP="0028501C">
      <w:pPr>
        <w:spacing w:after="0" w:line="288" w:lineRule="auto"/>
        <w:ind w:firstLine="720"/>
        <w:contextualSpacing/>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xml:space="preserve">Ежегодно проводятся  окружные соревнования «Школа безопасности». В 2012 году в </w:t>
      </w:r>
      <w:r w:rsidRPr="0028501C">
        <w:rPr>
          <w:rFonts w:ascii="Times New Roman" w:eastAsia="Times New Roman" w:hAnsi="Times New Roman"/>
          <w:sz w:val="28"/>
          <w:szCs w:val="28"/>
          <w:lang w:val="en-US" w:eastAsia="ru-RU"/>
        </w:rPr>
        <w:t>XIV</w:t>
      </w:r>
      <w:r w:rsidRPr="0028501C">
        <w:rPr>
          <w:rFonts w:ascii="Times New Roman" w:eastAsia="Times New Roman" w:hAnsi="Times New Roman"/>
          <w:sz w:val="28"/>
          <w:szCs w:val="28"/>
          <w:lang w:eastAsia="ru-RU"/>
        </w:rPr>
        <w:t xml:space="preserve"> окружных соревнованиях «Школа безопасности», проходящих  в  г</w:t>
      </w:r>
      <w:proofErr w:type="gramStart"/>
      <w:r w:rsidRPr="0028501C">
        <w:rPr>
          <w:rFonts w:ascii="Times New Roman" w:eastAsia="Times New Roman" w:hAnsi="Times New Roman"/>
          <w:sz w:val="28"/>
          <w:szCs w:val="28"/>
          <w:lang w:eastAsia="ru-RU"/>
        </w:rPr>
        <w:t>.С</w:t>
      </w:r>
      <w:proofErr w:type="gramEnd"/>
      <w:r w:rsidRPr="0028501C">
        <w:rPr>
          <w:rFonts w:ascii="Times New Roman" w:eastAsia="Times New Roman" w:hAnsi="Times New Roman"/>
          <w:sz w:val="28"/>
          <w:szCs w:val="28"/>
          <w:lang w:eastAsia="ru-RU"/>
        </w:rPr>
        <w:t xml:space="preserve">ургуте, приняла участие команда учащихся  МКОУ ХМР «СОШ с. Елизарово», которая заняла 6 общекомандное место.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Согласно плану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2012 год в районе проведено 1 командно-штабное учение, 4 штабные тренировки, 2 объектовые тренировки. </w:t>
      </w:r>
      <w:proofErr w:type="gramStart"/>
      <w:r w:rsidRPr="0028501C">
        <w:rPr>
          <w:rFonts w:ascii="Times New Roman" w:hAnsi="Times New Roman"/>
          <w:sz w:val="28"/>
          <w:szCs w:val="28"/>
        </w:rPr>
        <w:t>С целью проверки реальности разрабатываемых планов по повышенной готовности муниципальных образований при нарастающей угрозе агрессии до объявления мобилизации в Российской Федерации</w:t>
      </w:r>
      <w:proofErr w:type="gramEnd"/>
      <w:r w:rsidRPr="0028501C">
        <w:rPr>
          <w:rFonts w:ascii="Times New Roman" w:hAnsi="Times New Roman"/>
          <w:sz w:val="28"/>
          <w:szCs w:val="28"/>
        </w:rPr>
        <w:t xml:space="preserve">  в ноябре 2012 года</w:t>
      </w:r>
      <w:r w:rsidRPr="0028501C">
        <w:rPr>
          <w:rFonts w:ascii="Times New Roman" w:hAnsi="Times New Roman"/>
          <w:b/>
          <w:sz w:val="28"/>
          <w:szCs w:val="28"/>
        </w:rPr>
        <w:t xml:space="preserve"> </w:t>
      </w:r>
      <w:r w:rsidRPr="0028501C">
        <w:rPr>
          <w:rFonts w:ascii="Times New Roman" w:hAnsi="Times New Roman"/>
          <w:sz w:val="28"/>
          <w:szCs w:val="28"/>
        </w:rPr>
        <w:t xml:space="preserve">организована </w:t>
      </w:r>
      <w:r w:rsidRPr="0028501C">
        <w:rPr>
          <w:rFonts w:ascii="Times New Roman" w:hAnsi="Times New Roman"/>
          <w:b/>
          <w:sz w:val="28"/>
          <w:szCs w:val="28"/>
        </w:rPr>
        <w:t>комплексная мобилизационная тренировка</w:t>
      </w:r>
      <w:r w:rsidRPr="0028501C">
        <w:rPr>
          <w:rFonts w:ascii="Times New Roman" w:hAnsi="Times New Roman"/>
          <w:sz w:val="28"/>
          <w:szCs w:val="28"/>
        </w:rPr>
        <w:t xml:space="preserve">. В ходе тренировки уточнен план нормированного снабжения населения, участниками получены теоретические и практические знания в организации нормированного снабжения населения продовольственными и непродовольственными товарами в мирное и военное время на территории Ханты-Мансийского района.  Проведение  учений  и тренировок дали положительные  результаты по приобретению опыта  в руководстве подчиненным личным составом,  силами и средствами. </w:t>
      </w:r>
    </w:p>
    <w:p w:rsidR="0028501C" w:rsidRPr="0028501C" w:rsidRDefault="0028501C" w:rsidP="0028501C">
      <w:pPr>
        <w:tabs>
          <w:tab w:val="left" w:pos="850"/>
        </w:tabs>
        <w:autoSpaceDE w:val="0"/>
        <w:autoSpaceDN w:val="0"/>
        <w:adjustRightInd w:val="0"/>
        <w:spacing w:after="0" w:line="288" w:lineRule="auto"/>
        <w:ind w:firstLine="720"/>
        <w:jc w:val="both"/>
        <w:rPr>
          <w:rFonts w:ascii="Times New Roman" w:eastAsia="Times New Roman" w:hAnsi="Times New Roman"/>
          <w:b/>
          <w:sz w:val="28"/>
          <w:szCs w:val="28"/>
          <w:lang w:eastAsia="ru-RU"/>
        </w:rPr>
      </w:pPr>
      <w:r w:rsidRPr="0028501C">
        <w:rPr>
          <w:rFonts w:ascii="Times New Roman" w:eastAsia="Times New Roman" w:hAnsi="Times New Roman"/>
          <w:sz w:val="28"/>
          <w:szCs w:val="28"/>
          <w:lang w:eastAsia="ru-RU"/>
        </w:rPr>
        <w:t xml:space="preserve">В 2012 году проводились мероприятия по обеспечению безопасности людей </w:t>
      </w:r>
      <w:r w:rsidRPr="0028501C">
        <w:rPr>
          <w:rFonts w:ascii="Times New Roman" w:eastAsia="Times New Roman" w:hAnsi="Times New Roman"/>
          <w:b/>
          <w:i/>
          <w:sz w:val="28"/>
          <w:szCs w:val="28"/>
          <w:lang w:eastAsia="ru-RU"/>
        </w:rPr>
        <w:t>на водных объектах в зимний и летний (купальный) период</w:t>
      </w:r>
      <w:r w:rsidRPr="0028501C">
        <w:rPr>
          <w:rFonts w:ascii="Times New Roman" w:eastAsia="Times New Roman" w:hAnsi="Times New Roman"/>
          <w:sz w:val="28"/>
          <w:szCs w:val="28"/>
          <w:lang w:eastAsia="ru-RU"/>
        </w:rPr>
        <w:t xml:space="preserve">. Распоряжением администрации района от 06.056.2012 №641-р утвержден план мероприятий по обеспечению безопасности людей на водных объектах, охране их жизни и здоровья на 2012 год. С 15 июня по 15 августа был проведен месячник безопасности на водных объектах.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целях обеспечения безопасности населения и предотвращения гибели людей на водных объектах в зимний период 2012-2013 годов принято распоряжение администрации района от 13.11.2012 №1245-р «О проведении месячника безопасности на водных объектах». В рамках проведения месячника безопасности на водных объектах отделом гражданской защиты администрации района были направлены </w:t>
      </w:r>
      <w:proofErr w:type="gramStart"/>
      <w:r w:rsidRPr="0028501C">
        <w:rPr>
          <w:rFonts w:ascii="Times New Roman" w:hAnsi="Times New Roman"/>
          <w:sz w:val="28"/>
          <w:szCs w:val="28"/>
        </w:rPr>
        <w:t>в сельские поселения рекомендации о необходимости принятия мер по недопущению несчастных случаев с людьми на водных объектах</w:t>
      </w:r>
      <w:proofErr w:type="gramEnd"/>
      <w:r w:rsidRPr="0028501C">
        <w:rPr>
          <w:rFonts w:ascii="Times New Roman" w:hAnsi="Times New Roman"/>
          <w:sz w:val="28"/>
          <w:szCs w:val="28"/>
        </w:rPr>
        <w:t xml:space="preserve"> района в зимний период, а также памятки для населения о безопасном поведении на льду. С учащимися образовательных учреждений проведена разъяснительная работа о соблюдении мер безопасности на водоемах в осенне-зимний период. В учебных кабинетах </w:t>
      </w:r>
      <w:r w:rsidRPr="0028501C">
        <w:rPr>
          <w:rFonts w:ascii="Times New Roman" w:hAnsi="Times New Roman"/>
          <w:sz w:val="28"/>
          <w:szCs w:val="28"/>
        </w:rPr>
        <w:lastRenderedPageBreak/>
        <w:t xml:space="preserve">школ оборудованы уголки безопасности с наглядным материалом (плакаты, брошюры, памятки), организован просмотр видеофильмов «Действие на льду», «Спасение на водах».  На водоемах в местах массового выхода людей на лед выставлены предупреждающие и запрещающие знаки и аншлаги, проведены разъяснительные беседы с рыбаками. В населенных пунктах района оборудованы информационные стенды, на которых размещены правила охраны жизни на воде, правила перехода по льду, памятки для населения: «осторожно, тонкий лед», «Как выбраться из полыньи» и т.д. </w:t>
      </w:r>
    </w:p>
    <w:p w:rsidR="0028501C" w:rsidRPr="0028501C" w:rsidRDefault="0028501C" w:rsidP="0028501C">
      <w:pPr>
        <w:spacing w:after="0" w:line="288" w:lineRule="auto"/>
        <w:jc w:val="both"/>
        <w:rPr>
          <w:rFonts w:ascii="Times New Roman" w:hAnsi="Times New Roman"/>
          <w:b/>
          <w:i/>
          <w:sz w:val="28"/>
          <w:szCs w:val="28"/>
          <w:u w:val="single"/>
        </w:rPr>
      </w:pP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b/>
          <w:i/>
          <w:sz w:val="28"/>
          <w:szCs w:val="28"/>
          <w:u w:val="single"/>
        </w:rPr>
        <w:t>2.1.7. В области организации подготовки, переподготовки и повышения квалификации выборных должностных лиц местного самоуправления Ханты-Мансийского района, муниципальных служащих администрации района, проведения экспертизы проектов административных регламентов, разработанных администрацией района.</w:t>
      </w:r>
    </w:p>
    <w:p w:rsidR="0028501C" w:rsidRPr="0028501C" w:rsidRDefault="0028501C" w:rsidP="0028501C">
      <w:pPr>
        <w:widowControl w:val="0"/>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В рамках программы  «Развитие муниципальной службы и резерва управленческих кадров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на 2011 – 2013 годы» на подготовку, переподготовку и повышение квалификации муниципальных служащих в 2012 году было направлено 999 тыс. рублей или 99,9% от плана на год. </w:t>
      </w:r>
      <w:r w:rsidRPr="0028501C">
        <w:rPr>
          <w:rFonts w:ascii="Times New Roman" w:hAnsi="Times New Roman"/>
          <w:sz w:val="28"/>
          <w:szCs w:val="28"/>
          <w:lang w:eastAsia="ru-RU"/>
        </w:rPr>
        <w:t xml:space="preserve">В 2012 году повышение квалификации прошли 21 муниципальный служащий  и 25 человек приняли участие в 1-2-х дневных семинарах. </w:t>
      </w:r>
      <w:r w:rsidRPr="0028501C">
        <w:rPr>
          <w:rFonts w:ascii="Times New Roman" w:hAnsi="Times New Roman"/>
          <w:sz w:val="28"/>
          <w:szCs w:val="28"/>
        </w:rPr>
        <w:t>Кроме того была проведена аттестация 168 рабочих мест в администрации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рамках реализации административной реформы в 2012 году администрацией Ханты-Мансийского района разработаны административные регламенты 33 муниципальных услуг, предоставляемых администрацией района, которые утверждены нормативными правовыми актами администрации Ханты-Мансийского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рамках межведомственного взаимодействия предоставляются                      20 муниципальных услуг. Для каждой услуги разработана технологическая карта межведомственного взаимодействия в соответствии с федеральной информационной системой «Реестр сведений».</w:t>
      </w:r>
    </w:p>
    <w:p w:rsidR="0028501C" w:rsidRPr="0028501C" w:rsidRDefault="0028501C" w:rsidP="0028501C">
      <w:pPr>
        <w:widowControl w:val="0"/>
        <w:suppressAutoHyphens/>
        <w:overflowPunct w:val="0"/>
        <w:autoSpaceDE w:val="0"/>
        <w:autoSpaceDN w:val="0"/>
        <w:spacing w:after="0" w:line="288" w:lineRule="auto"/>
        <w:ind w:firstLine="709"/>
        <w:jc w:val="both"/>
        <w:textAlignment w:val="baseline"/>
        <w:rPr>
          <w:rFonts w:ascii="Times New Roman" w:hAnsi="Times New Roman"/>
          <w:kern w:val="3"/>
          <w:sz w:val="28"/>
          <w:szCs w:val="28"/>
        </w:rPr>
      </w:pPr>
      <w:r w:rsidRPr="0028501C">
        <w:rPr>
          <w:rFonts w:ascii="Times New Roman" w:hAnsi="Times New Roman"/>
          <w:kern w:val="3"/>
          <w:sz w:val="28"/>
          <w:szCs w:val="28"/>
        </w:rPr>
        <w:t>Решением Думы Ханты-Мансийского района от 07.06.2012 № 147 утвержден Перечень услуг, которые являются необходимыми и обязательными для предоставления органами местного самоуправления Ханты-Мансийского района, предоставляются организациями, участвующими в предоставлении муниципальных услуг.</w:t>
      </w:r>
    </w:p>
    <w:p w:rsidR="0028501C" w:rsidRPr="0028501C" w:rsidRDefault="0028501C" w:rsidP="0028501C">
      <w:pPr>
        <w:widowControl w:val="0"/>
        <w:suppressAutoHyphens/>
        <w:overflowPunct w:val="0"/>
        <w:autoSpaceDE w:val="0"/>
        <w:autoSpaceDN w:val="0"/>
        <w:spacing w:after="0" w:line="288" w:lineRule="auto"/>
        <w:ind w:firstLine="709"/>
        <w:jc w:val="both"/>
        <w:textAlignment w:val="baseline"/>
        <w:rPr>
          <w:rFonts w:ascii="Times New Roman" w:hAnsi="Times New Roman"/>
          <w:kern w:val="3"/>
          <w:sz w:val="28"/>
          <w:szCs w:val="28"/>
        </w:rPr>
      </w:pPr>
      <w:r w:rsidRPr="0028501C">
        <w:rPr>
          <w:rFonts w:ascii="Times New Roman" w:hAnsi="Times New Roman"/>
          <w:kern w:val="3"/>
          <w:sz w:val="28"/>
          <w:szCs w:val="28"/>
        </w:rPr>
        <w:t xml:space="preserve">Постановлением администрации Ханты-Мансийского района                           </w:t>
      </w:r>
      <w:r w:rsidRPr="0028501C">
        <w:rPr>
          <w:rFonts w:ascii="Times New Roman" w:hAnsi="Times New Roman"/>
          <w:kern w:val="3"/>
          <w:sz w:val="28"/>
          <w:szCs w:val="28"/>
        </w:rPr>
        <w:lastRenderedPageBreak/>
        <w:t>от 21.02.2012 № 34 утвержден Перечень муниципальных услуг (работ), оказываемых (выполняемых) муниципальными учреждениями Ханты-Мансийского района, находящимися в ведении администрации Ханты-Мансийского района, по муниципальному заданию.</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части внедрения системы предоставления информации о государственных и муниципальных услугах в электронной форме                             31 муниципальная услуга, оказываемая администрацией района, размещена на Региональном портале государственных и муниципальных услуг Ханты-Мансийского автономного округа – Югры (86.gosuslugi.ru), где каждый зарегистрированный пользователь имеет возможность получить полную информацию об услуге, бланки необходимых заявлений.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Также информация о муниципальных услугах, предоставляемых администрацией района, размещена на официальном сайте администрации района (www.hmrn.ru) в разделе «Услуги», подраздел «Перечень муниципальных услуг, предоставляемых администрацией Ханты-Мансийского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Для осуществления межведомственного взаимодействия в органах администрации района проведены работы по установке, настройке программного обеспечения «ViPNet-клиент», «КриптоПро», получены электронно-цифровые подписи и технологические сертификаты органов власти, ответственных исполнителей за осуществление межведомственного взаимодействия.</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Сведения о готовности рабочих мест специалистов, задействованных в межведомственном электронном взаимодействии, с указанием ответственных исполнителей, перечнем федеральных органов власти и необходимыми запросами в рамках системы межведомственного электронного взаимодействия направлены в Департамент информационных технологий автономного округа.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целях оптимизации и повышения качества предоставления муниципальных услуг предусмотрена организация предоставления услуг по принципу «одного окна» на  базе многофункциональных центров, в </w:t>
      </w:r>
      <w:proofErr w:type="gramStart"/>
      <w:r w:rsidRPr="0028501C">
        <w:rPr>
          <w:rFonts w:ascii="Times New Roman" w:hAnsi="Times New Roman"/>
          <w:sz w:val="28"/>
          <w:szCs w:val="28"/>
        </w:rPr>
        <w:t>связи</w:t>
      </w:r>
      <w:proofErr w:type="gramEnd"/>
      <w:r w:rsidRPr="0028501C">
        <w:rPr>
          <w:rFonts w:ascii="Times New Roman" w:hAnsi="Times New Roman"/>
          <w:sz w:val="28"/>
          <w:szCs w:val="28"/>
        </w:rPr>
        <w:t xml:space="preserve"> с чем распоряжением администрации района от 22.11.2012 № 1269-р  утвержден перечень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lastRenderedPageBreak/>
        <w:t>06 сентября 2012 года в городе Ханты-Мансийске состоялось открытие Многофункционального центра предоставления государственных и муниципальных услуг Югры.</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Для жителей района на базе Многофункционального центра администрация района осуществляет предоставление 10 муниципальных услуг, из них 8 услуг – в сфере земельных отношений, 2 услуги – в сфере архитектуры и градостроительства.</w:t>
      </w:r>
    </w:p>
    <w:p w:rsidR="0028501C" w:rsidRPr="0028501C" w:rsidRDefault="0028501C" w:rsidP="0028501C">
      <w:pPr>
        <w:widowControl w:val="0"/>
        <w:spacing w:line="288" w:lineRule="auto"/>
        <w:ind w:firstLine="709"/>
        <w:contextualSpacing/>
        <w:jc w:val="both"/>
        <w:rPr>
          <w:rFonts w:ascii="Times New Roman" w:hAnsi="Times New Roman"/>
          <w:sz w:val="28"/>
          <w:szCs w:val="28"/>
        </w:rPr>
      </w:pPr>
      <w:r w:rsidRPr="0028501C">
        <w:rPr>
          <w:rFonts w:ascii="Times New Roman" w:hAnsi="Times New Roman"/>
          <w:sz w:val="28"/>
          <w:szCs w:val="28"/>
        </w:rPr>
        <w:t>В рамках программы «Развитие информационного общества Ханты-Мансийского района на 2011 – 2013 годы» в 2012 году средства в объеме 3,47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( 100% от плана на год) были направлены на подготовку тьютеров из числа преподавателей информатики сельских школ, обучение работников библиотек, подготовку к открытию на базе сельских библиотек 12 пунктов общественного доступа, приобретение и установку программного обеспечения для предоставления муниципальных услуг в электронном виде, развитие телекоммуникационной инфраструктуры в органах администрации Ханты-Мансийского района, приобретение технических средств и программного обеспечения для внедрения электронного документооборота, оснащение рабочих мест в образовательных учреждениях программным обеспечением для подключения к системе межведомственного электронного взаимодействия, выполнение работ по защите информации в органах администрации Ханты-Мансийского района.</w:t>
      </w:r>
    </w:p>
    <w:p w:rsidR="0028501C" w:rsidRPr="0028501C" w:rsidRDefault="0028501C" w:rsidP="0028501C">
      <w:pPr>
        <w:widowControl w:val="0"/>
        <w:autoSpaceDE w:val="0"/>
        <w:autoSpaceDN w:val="0"/>
        <w:adjustRightInd w:val="0"/>
        <w:spacing w:after="0" w:line="288" w:lineRule="auto"/>
        <w:ind w:firstLine="708"/>
        <w:rPr>
          <w:rFonts w:ascii="Times New Roman" w:eastAsia="Times New Roman" w:hAnsi="Times New Roman"/>
          <w:b/>
          <w:sz w:val="28"/>
          <w:szCs w:val="28"/>
          <w:u w:val="single"/>
          <w:lang w:eastAsia="ru-RU"/>
        </w:rPr>
      </w:pPr>
      <w:r w:rsidRPr="0028501C">
        <w:rPr>
          <w:rFonts w:ascii="Times New Roman" w:eastAsia="Times New Roman" w:hAnsi="Times New Roman"/>
          <w:b/>
          <w:sz w:val="28"/>
          <w:szCs w:val="28"/>
          <w:u w:val="single"/>
          <w:lang w:eastAsia="ru-RU"/>
        </w:rPr>
        <w:t>2.2. Осуществление полномочий главы администрации района.</w:t>
      </w:r>
    </w:p>
    <w:p w:rsidR="0028501C" w:rsidRPr="0028501C" w:rsidRDefault="0028501C" w:rsidP="0028501C">
      <w:pPr>
        <w:shd w:val="clear" w:color="auto" w:fill="FFFFFF"/>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Глава администрации района в 2012 году обеспечивал реализацию полномочий администрации района, определял цели, задачи, формировал поручения  и осуществлял </w:t>
      </w:r>
      <w:proofErr w:type="gramStart"/>
      <w:r w:rsidRPr="0028501C">
        <w:rPr>
          <w:rFonts w:ascii="Times New Roman" w:hAnsi="Times New Roman"/>
          <w:sz w:val="28"/>
          <w:szCs w:val="28"/>
        </w:rPr>
        <w:t>контроль за</w:t>
      </w:r>
      <w:proofErr w:type="gramEnd"/>
      <w:r w:rsidRPr="0028501C">
        <w:rPr>
          <w:rFonts w:ascii="Times New Roman" w:hAnsi="Times New Roman"/>
          <w:sz w:val="28"/>
          <w:szCs w:val="28"/>
        </w:rPr>
        <w:t xml:space="preserve"> их выполнением.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2012 году в пределах своих полномочий глава администрации издал 1 794 распорядительных  и правовых актов, </w:t>
      </w:r>
      <w:proofErr w:type="gramStart"/>
      <w:r w:rsidRPr="0028501C">
        <w:rPr>
          <w:rFonts w:ascii="Times New Roman" w:hAnsi="Times New Roman"/>
          <w:sz w:val="28"/>
          <w:szCs w:val="28"/>
        </w:rPr>
        <w:t>в томи</w:t>
      </w:r>
      <w:proofErr w:type="gramEnd"/>
      <w:r w:rsidRPr="0028501C">
        <w:rPr>
          <w:rFonts w:ascii="Times New Roman" w:hAnsi="Times New Roman"/>
          <w:sz w:val="28"/>
          <w:szCs w:val="28"/>
        </w:rPr>
        <w:t xml:space="preserve"> числе 319 постановлений и 1475 распоряжений, что выше уровня 2011 года на 17% и 33% соответственно. </w:t>
      </w:r>
    </w:p>
    <w:p w:rsidR="0028501C" w:rsidRPr="0028501C" w:rsidRDefault="0028501C" w:rsidP="0028501C">
      <w:pPr>
        <w:spacing w:after="0" w:line="288" w:lineRule="auto"/>
        <w:ind w:firstLine="708"/>
        <w:jc w:val="both"/>
        <w:rPr>
          <w:rFonts w:ascii="Times New Roman" w:hAnsi="Times New Roman"/>
          <w:sz w:val="28"/>
          <w:szCs w:val="28"/>
        </w:rPr>
      </w:pPr>
    </w:p>
    <w:tbl>
      <w:tblPr>
        <w:tblW w:w="9502" w:type="dxa"/>
        <w:tblInd w:w="-34" w:type="dxa"/>
        <w:tblLayout w:type="fixed"/>
        <w:tblLook w:val="04A0" w:firstRow="1" w:lastRow="0" w:firstColumn="1" w:lastColumn="0" w:noHBand="0" w:noVBand="1"/>
      </w:tblPr>
      <w:tblGrid>
        <w:gridCol w:w="5104"/>
        <w:gridCol w:w="1134"/>
        <w:gridCol w:w="17"/>
        <w:gridCol w:w="1117"/>
        <w:gridCol w:w="1134"/>
        <w:gridCol w:w="996"/>
      </w:tblGrid>
      <w:tr w:rsidR="0028501C" w:rsidRPr="0028501C" w:rsidTr="00D44ABE">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hAnsi="Times New Roman"/>
                <w:sz w:val="28"/>
                <w:szCs w:val="28"/>
              </w:rPr>
              <w:t xml:space="preserve"> </w:t>
            </w:r>
            <w:r w:rsidRPr="0028501C">
              <w:rPr>
                <w:rFonts w:ascii="Times New Roman" w:eastAsia="Times New Roman" w:hAnsi="Times New Roman"/>
                <w:b/>
                <w:bCs/>
                <w:sz w:val="28"/>
                <w:szCs w:val="28"/>
                <w:lang w:eastAsia="ru-RU"/>
              </w:rPr>
              <w:t>Показатели</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Югра</w:t>
            </w:r>
          </w:p>
        </w:tc>
      </w:tr>
      <w:tr w:rsidR="0028501C" w:rsidRPr="0028501C" w:rsidTr="00D44ABE">
        <w:trPr>
          <w:trHeight w:val="315"/>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1134"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Общее количество правовых актов</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1373</w:t>
            </w:r>
          </w:p>
        </w:tc>
        <w:tc>
          <w:tcPr>
            <w:tcW w:w="1134"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1379</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1794</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1364</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распоряжения</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1134</w:t>
            </w:r>
          </w:p>
        </w:tc>
        <w:tc>
          <w:tcPr>
            <w:tcW w:w="1134"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1107</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1475</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792</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постановления</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239</w:t>
            </w:r>
          </w:p>
        </w:tc>
        <w:tc>
          <w:tcPr>
            <w:tcW w:w="1134"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272</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319</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117</w:t>
            </w:r>
          </w:p>
        </w:tc>
      </w:tr>
      <w:tr w:rsidR="0028501C" w:rsidRPr="0028501C" w:rsidTr="00D44ABE">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поручения главы администрации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r w:rsidR="0028501C" w:rsidRPr="0028501C" w:rsidTr="00D44ABE">
        <w:trPr>
          <w:trHeight w:val="6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 xml:space="preserve">Общее количество поступивших обращений,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500</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10 341</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письменных обращений:</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325</w:t>
            </w:r>
          </w:p>
        </w:tc>
        <w:tc>
          <w:tcPr>
            <w:tcW w:w="1134"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342</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307</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r>
      <w:tr w:rsidR="0028501C" w:rsidRPr="0028501C" w:rsidTr="00D44ABE">
        <w:trPr>
          <w:trHeight w:val="315"/>
        </w:trPr>
        <w:tc>
          <w:tcPr>
            <w:tcW w:w="9502" w:type="dxa"/>
            <w:gridSpan w:val="6"/>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том числе по тематике обращений:  </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труд и заработная плата</w:t>
            </w:r>
          </w:p>
        </w:tc>
        <w:tc>
          <w:tcPr>
            <w:tcW w:w="1151" w:type="dxa"/>
            <w:gridSpan w:val="2"/>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c>
          <w:tcPr>
            <w:tcW w:w="1117"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w:t>
            </w:r>
          </w:p>
        </w:tc>
        <w:tc>
          <w:tcPr>
            <w:tcW w:w="996"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777</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жилищные вопросы</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23</w:t>
            </w:r>
          </w:p>
        </w:tc>
        <w:tc>
          <w:tcPr>
            <w:tcW w:w="1117"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24</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89</w:t>
            </w:r>
          </w:p>
        </w:tc>
        <w:tc>
          <w:tcPr>
            <w:tcW w:w="99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социальная защита</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w:t>
            </w:r>
          </w:p>
        </w:tc>
        <w:tc>
          <w:tcPr>
            <w:tcW w:w="1117"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65</w:t>
            </w:r>
          </w:p>
        </w:tc>
        <w:tc>
          <w:tcPr>
            <w:tcW w:w="99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коммунально-бытовое обслуживание</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20</w:t>
            </w:r>
          </w:p>
        </w:tc>
        <w:tc>
          <w:tcPr>
            <w:tcW w:w="1117"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17</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37</w:t>
            </w:r>
          </w:p>
        </w:tc>
        <w:tc>
          <w:tcPr>
            <w:tcW w:w="99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4683</w:t>
            </w:r>
          </w:p>
        </w:tc>
      </w:tr>
      <w:tr w:rsidR="0028501C" w:rsidRPr="0028501C" w:rsidTr="00D44ABE">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прочие</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277</w:t>
            </w:r>
          </w:p>
        </w:tc>
        <w:tc>
          <w:tcPr>
            <w:tcW w:w="1117"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294</w:t>
            </w:r>
          </w:p>
        </w:tc>
        <w:tc>
          <w:tcPr>
            <w:tcW w:w="1134"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106</w:t>
            </w:r>
          </w:p>
        </w:tc>
        <w:tc>
          <w:tcPr>
            <w:tcW w:w="996" w:type="dxa"/>
            <w:tcBorders>
              <w:top w:val="nil"/>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r>
    </w:tbl>
    <w:p w:rsidR="0028501C" w:rsidRPr="0028501C" w:rsidRDefault="0028501C" w:rsidP="0028501C">
      <w:pPr>
        <w:spacing w:after="0" w:line="288" w:lineRule="auto"/>
        <w:ind w:firstLine="539"/>
        <w:jc w:val="both"/>
        <w:rPr>
          <w:rFonts w:ascii="Times New Roman" w:hAnsi="Times New Roman"/>
          <w:sz w:val="28"/>
          <w:szCs w:val="28"/>
        </w:rPr>
      </w:pPr>
      <w:r w:rsidRPr="0028501C">
        <w:rPr>
          <w:rFonts w:ascii="Times New Roman" w:hAnsi="Times New Roman"/>
          <w:sz w:val="28"/>
          <w:szCs w:val="28"/>
        </w:rPr>
        <w:t xml:space="preserve">Будучи должностным лицом, осуществляющим общее руководство администрацией района на основе единоначалия, глава администрации в пределах своих полномочий обеспечивал выполнение правовых актов Думы района. </w:t>
      </w:r>
    </w:p>
    <w:p w:rsidR="0028501C" w:rsidRPr="0028501C" w:rsidRDefault="0028501C" w:rsidP="0028501C">
      <w:pPr>
        <w:spacing w:after="0" w:line="288" w:lineRule="auto"/>
        <w:ind w:firstLine="539"/>
        <w:jc w:val="both"/>
        <w:rPr>
          <w:rFonts w:ascii="Times New Roman" w:hAnsi="Times New Roman"/>
          <w:sz w:val="28"/>
          <w:szCs w:val="28"/>
        </w:rPr>
      </w:pPr>
      <w:r w:rsidRPr="0028501C">
        <w:rPr>
          <w:rFonts w:ascii="Times New Roman" w:hAnsi="Times New Roman"/>
          <w:sz w:val="28"/>
          <w:szCs w:val="28"/>
        </w:rPr>
        <w:t xml:space="preserve">В 2012 году Думой района  принято свыше 200 правовых актов, исполнение которых организовано главой администрации района. Исполнение всех правовых актов Думы района было поставлено на контроль. </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 xml:space="preserve">Кроме того, администрация района приняла на себя обязательство по направлению нормативных решений Думы района в Регистр муниципальных нормативных правовых актов округа (выгрузка осуществляется в электронном виде в рамках используемого по лицензии программного обеспечения Минюста РФ).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Думу района главой администрации было внесено 67 проектов решений Думы, из них 4 отозваны. Таким </w:t>
      </w:r>
      <w:proofErr w:type="gramStart"/>
      <w:r w:rsidRPr="0028501C">
        <w:rPr>
          <w:rFonts w:ascii="Times New Roman" w:hAnsi="Times New Roman"/>
          <w:sz w:val="28"/>
          <w:szCs w:val="28"/>
        </w:rPr>
        <w:t>образом</w:t>
      </w:r>
      <w:proofErr w:type="gramEnd"/>
      <w:r w:rsidRPr="0028501C">
        <w:rPr>
          <w:rFonts w:ascii="Times New Roman" w:hAnsi="Times New Roman"/>
          <w:sz w:val="28"/>
          <w:szCs w:val="28"/>
        </w:rPr>
        <w:t xml:space="preserve"> из 110 принятых Думой решений – более половины или 57% подготовлено администрацией района. В 2012 году по инициативе главы администрации в параметры бюджета 8 раз вносились изменения решения, кроме того в Думу Ханты-Мансийского района внесены проекты решений </w:t>
      </w:r>
      <w:r w:rsidRPr="0028501C">
        <w:rPr>
          <w:rFonts w:ascii="Times New Roman" w:hAnsi="Times New Roman"/>
          <w:bCs/>
          <w:sz w:val="28"/>
          <w:szCs w:val="28"/>
        </w:rPr>
        <w:t xml:space="preserve">Думы </w:t>
      </w:r>
      <w:r w:rsidRPr="0028501C">
        <w:rPr>
          <w:rFonts w:ascii="Times New Roman" w:hAnsi="Times New Roman"/>
          <w:sz w:val="28"/>
          <w:szCs w:val="28"/>
        </w:rPr>
        <w:t>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 об отчете по исполнению бюджета Ханты-Мансийского района за 2011 год (30.03.2012 года);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о порядке предоставления межбюджетных трансфертов из бюджета Ханты-Мансийского района (27.06.2012), вносящие изменения в систему межбюджетных отношений;</w:t>
      </w:r>
    </w:p>
    <w:p w:rsidR="0028501C" w:rsidRPr="0028501C" w:rsidRDefault="0028501C" w:rsidP="0028501C">
      <w:pPr>
        <w:spacing w:after="0" w:line="288" w:lineRule="auto"/>
        <w:ind w:firstLine="709"/>
        <w:jc w:val="both"/>
        <w:rPr>
          <w:rFonts w:ascii="Times New Roman" w:hAnsi="Times New Roman"/>
          <w:sz w:val="28"/>
          <w:szCs w:val="28"/>
        </w:rPr>
      </w:pPr>
      <w:proofErr w:type="gramStart"/>
      <w:r w:rsidRPr="0028501C">
        <w:rPr>
          <w:rFonts w:ascii="Times New Roman" w:hAnsi="Times New Roman"/>
          <w:sz w:val="28"/>
          <w:szCs w:val="28"/>
        </w:rPr>
        <w:t xml:space="preserve">- о согласовании полной замены дотаций из регионального фонда финансовой поддержки муниципальных районов дополнительными нормативами отчислений от налога на доходы физический лиц в бюджет Ханты-Мансийского района, вносящие изменения по полной замене дотации </w:t>
      </w:r>
      <w:r w:rsidRPr="0028501C">
        <w:rPr>
          <w:rFonts w:ascii="Times New Roman" w:hAnsi="Times New Roman"/>
          <w:sz w:val="28"/>
          <w:szCs w:val="28"/>
        </w:rPr>
        <w:lastRenderedPageBreak/>
        <w:t xml:space="preserve">из регионального фонда финансовой поддержки муниципальных районов (25.10.2012) </w:t>
      </w:r>
      <w:proofErr w:type="gramEnd"/>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о бюджете Ханты-Мансийского района на 2013 год и плановый период 2014 и 2015 годов (своевременно - 15 ноября 2012 года); </w:t>
      </w:r>
    </w:p>
    <w:p w:rsidR="0028501C" w:rsidRPr="0028501C" w:rsidRDefault="0028501C" w:rsidP="0028501C">
      <w:pPr>
        <w:autoSpaceDE w:val="0"/>
        <w:autoSpaceDN w:val="0"/>
        <w:adjustRightInd w:val="0"/>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lang w:eastAsia="ru-RU"/>
        </w:rPr>
        <w:t>В связи с отсутствием изменений в законодательстве Российской Федерации о налогах и сборах, касающихся местных налогов и сборов</w:t>
      </w:r>
      <w:r w:rsidRPr="0028501C">
        <w:rPr>
          <w:rFonts w:ascii="Times New Roman" w:hAnsi="Times New Roman"/>
          <w:sz w:val="28"/>
          <w:szCs w:val="28"/>
        </w:rPr>
        <w:t xml:space="preserve"> главой администрации в 2012 году не вносились на рассмотрение Думы района проекты решений о введении или отмене местных налогов и сборов, а также другие муниципальные правовые акты, предусматривающие расходы за счет бюджета района</w:t>
      </w:r>
      <w:r w:rsidRPr="0028501C">
        <w:rPr>
          <w:rFonts w:ascii="Times New Roman" w:hAnsi="Times New Roman"/>
          <w:sz w:val="28"/>
          <w:szCs w:val="28"/>
          <w:lang w:eastAsia="ru-RU"/>
        </w:rPr>
        <w:t>.</w:t>
      </w:r>
      <w:proofErr w:type="gramEnd"/>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w:t>
      </w:r>
      <w:proofErr w:type="gramStart"/>
      <w:r w:rsidRPr="0028501C">
        <w:rPr>
          <w:rFonts w:ascii="Times New Roman" w:hAnsi="Times New Roman"/>
          <w:sz w:val="28"/>
          <w:szCs w:val="28"/>
        </w:rPr>
        <w:t>и</w:t>
      </w:r>
      <w:proofErr w:type="gramEnd"/>
      <w:r w:rsidRPr="0028501C">
        <w:rPr>
          <w:rFonts w:ascii="Times New Roman" w:hAnsi="Times New Roman"/>
          <w:sz w:val="28"/>
          <w:szCs w:val="28"/>
        </w:rPr>
        <w:t xml:space="preserve"> 2012 года проведено 4 заседания комиссии. На заседания комиссии в 2012 году было приглашено 40 задолжников по налоговым платежам. За 2012 год динамика изменения задолженности показывает положительную тенденцию снижения суммы задолженности. Сумма общей задолженности снизилась на 11,1 млн. рублей или на 28,42 %.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проведено 3 заседания бюджетной комиссии под председательством главы администрации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на утверждение Думы района не представлялась структура администрации района, программы развития района.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С целью постановки задач, осуществления </w:t>
      </w:r>
      <w:proofErr w:type="gramStart"/>
      <w:r w:rsidRPr="0028501C">
        <w:rPr>
          <w:rFonts w:ascii="Times New Roman" w:hAnsi="Times New Roman"/>
          <w:sz w:val="28"/>
          <w:szCs w:val="28"/>
        </w:rPr>
        <w:t>контроля за</w:t>
      </w:r>
      <w:proofErr w:type="gramEnd"/>
      <w:r w:rsidRPr="0028501C">
        <w:rPr>
          <w:rFonts w:ascii="Times New Roman" w:hAnsi="Times New Roman"/>
          <w:sz w:val="28"/>
          <w:szCs w:val="28"/>
        </w:rPr>
        <w:t xml:space="preserve"> реализацией полномочий администрации района в 2012 году главой администрации  проведено 50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района, по итогам которых дано 381 поручение, из них 95% или 362 поручения исполнены. В 2012 году  кроме поручений, сформированных по итогам аппаратных совещаний, главой администрации было издано 68 поручений по различным направлениям деятельности администрации района, что выше уровня 2011 года на 65 % (41).</w:t>
      </w:r>
    </w:p>
    <w:p w:rsidR="0028501C" w:rsidRPr="0028501C" w:rsidRDefault="0028501C" w:rsidP="0028501C">
      <w:pPr>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Глава администрации осуществлял личный </w:t>
      </w:r>
      <w:r w:rsidRPr="0028501C">
        <w:rPr>
          <w:rFonts w:ascii="Times New Roman" w:eastAsia="Times New Roman" w:hAnsi="Times New Roman"/>
          <w:b/>
          <w:i/>
          <w:sz w:val="28"/>
          <w:szCs w:val="28"/>
          <w:lang w:eastAsia="ru-RU"/>
        </w:rPr>
        <w:t>прием граждан не реже одного раза в месяц, рассматривал предложения, обращения, заявления и жалобы граждан</w:t>
      </w:r>
      <w:r w:rsidRPr="0028501C">
        <w:rPr>
          <w:rFonts w:ascii="Times New Roman" w:eastAsia="Times New Roman" w:hAnsi="Times New Roman"/>
          <w:sz w:val="28"/>
          <w:szCs w:val="28"/>
          <w:lang w:eastAsia="ru-RU"/>
        </w:rPr>
        <w:t xml:space="preserve">, принимал по ним решения.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Письменные обращения граждан, поступившие в 2012 году в адрес главы администрации района, регистрировались с помощью модуля </w:t>
      </w:r>
      <w:r w:rsidRPr="0028501C">
        <w:rPr>
          <w:rFonts w:ascii="Times New Roman" w:hAnsi="Times New Roman"/>
          <w:sz w:val="28"/>
          <w:szCs w:val="28"/>
        </w:rPr>
        <w:lastRenderedPageBreak/>
        <w:t>«Обращения граждан» автоматизированной системы «Кодекс  Документооборот».  Также обращения граждан поступали через «Интернет-приемную»  и «Телефон доверия».</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2012 году поступило:</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письменных обращений граждан – 307, на 35 меньше, чем в 2011 году (342);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устных обращений граждан – 193, в том числе: на личном приеме – 119, выездном – 74.</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Все обращения поставлены на контроль. В 2012 году, как и в 2011, основной  тематикой  являлись  жилищные  вопросы – 89 (2011 – 24), социальная защита – 59 (2011 – 7), коммунально-бытовое обслуживание – 37 (2011 – 17).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результате рассмотрения письменных и устных обращений из 500 обратившихся граждан: 117 вопросов решены положительно (23%), 323 - даны разъяснения (65%), по 60 – отказано (12%). </w:t>
      </w:r>
    </w:p>
    <w:p w:rsidR="0028501C" w:rsidRPr="0028501C" w:rsidRDefault="0028501C" w:rsidP="0028501C">
      <w:pPr>
        <w:spacing w:after="0" w:line="288" w:lineRule="auto"/>
        <w:ind w:firstLine="708"/>
        <w:jc w:val="both"/>
        <w:rPr>
          <w:rFonts w:ascii="Times New Roman" w:hAnsi="Times New Roman"/>
          <w:spacing w:val="-1"/>
          <w:sz w:val="28"/>
          <w:szCs w:val="28"/>
        </w:rPr>
      </w:pPr>
      <w:r w:rsidRPr="0028501C">
        <w:rPr>
          <w:rFonts w:ascii="Times New Roman" w:hAnsi="Times New Roman"/>
          <w:spacing w:val="-1"/>
          <w:sz w:val="28"/>
          <w:szCs w:val="28"/>
        </w:rPr>
        <w:t xml:space="preserve">В 2012 году глава администрация принимал меры </w:t>
      </w:r>
      <w:r w:rsidRPr="0028501C">
        <w:rPr>
          <w:rFonts w:ascii="Times New Roman" w:hAnsi="Times New Roman"/>
          <w:b/>
          <w:i/>
          <w:spacing w:val="-1"/>
          <w:sz w:val="28"/>
          <w:szCs w:val="28"/>
        </w:rPr>
        <w:t>по обеспечению и защите интересов администрации района в судебных органах.</w:t>
      </w:r>
      <w:r w:rsidRPr="0028501C">
        <w:rPr>
          <w:rFonts w:ascii="Times New Roman" w:hAnsi="Times New Roman"/>
          <w:spacing w:val="-1"/>
          <w:sz w:val="28"/>
          <w:szCs w:val="28"/>
        </w:rPr>
        <w:t xml:space="preserve"> </w:t>
      </w:r>
    </w:p>
    <w:p w:rsidR="0028501C" w:rsidRPr="0028501C" w:rsidRDefault="0028501C" w:rsidP="0028501C">
      <w:pPr>
        <w:spacing w:after="0" w:line="288" w:lineRule="auto"/>
        <w:ind w:firstLine="540"/>
        <w:jc w:val="both"/>
        <w:rPr>
          <w:rFonts w:ascii="Times New Roman" w:hAnsi="Times New Roman"/>
          <w:sz w:val="28"/>
          <w:szCs w:val="28"/>
        </w:rPr>
      </w:pPr>
      <w:r w:rsidRPr="0028501C">
        <w:rPr>
          <w:rFonts w:ascii="Times New Roman" w:hAnsi="Times New Roman"/>
          <w:sz w:val="28"/>
          <w:szCs w:val="28"/>
        </w:rPr>
        <w:t xml:space="preserve">Глава администрации района в силу Устава вправе представлять интересы администрации района без доверенности (как и любой иной руководитель вправе без доверенности представлять возглавляемую им организацию), в том числе в суде. Учитывая наличие профильных органов администрации района, осуществляющих деятельность по вверенным им направлениям,  непосредственное представление главой интересов администрации района не практикуется, что соответствует общепринятой практике. Поскольку количество судебных процессов с участием администрации  района остается значительным (в 2012 году – около 100), личное представительство должно осуществляться главой только по требованию суда.  В 2012 году судебными составами, рассматривавшими дела с участием администрацией района, требования о личной явке главы администрации не  предъявлялись. </w:t>
      </w:r>
    </w:p>
    <w:p w:rsidR="0028501C" w:rsidRPr="0028501C" w:rsidRDefault="0028501C" w:rsidP="0028501C">
      <w:pPr>
        <w:spacing w:after="0" w:line="288" w:lineRule="auto"/>
        <w:ind w:firstLine="708"/>
        <w:jc w:val="both"/>
        <w:rPr>
          <w:rFonts w:ascii="Times New Roman" w:hAnsi="Times New Roman"/>
          <w:spacing w:val="-1"/>
          <w:sz w:val="28"/>
          <w:szCs w:val="28"/>
        </w:rPr>
      </w:pPr>
      <w:r w:rsidRPr="0028501C">
        <w:rPr>
          <w:rFonts w:ascii="Times New Roman" w:hAnsi="Times New Roman"/>
          <w:spacing w:val="-1"/>
          <w:sz w:val="28"/>
          <w:szCs w:val="28"/>
        </w:rPr>
        <w:t xml:space="preserve">Общее количество судебных разбирательств в 2012 году с участием органов администрации района  составило 96 (2011 -83, 2010 – 119, 2009 – 97, 2008 – 61, 2007 – 59). Количество судебных заседаний в течение года превысило 450. </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Таким образом, произошло незначительное повышение  общего количества судебных споров с участием администрации до уровня 2009 года, что в целом   соответствует проводимой Правительством РФ политике </w:t>
      </w:r>
      <w:r w:rsidRPr="0028501C">
        <w:rPr>
          <w:rFonts w:ascii="Times New Roman" w:hAnsi="Times New Roman"/>
          <w:spacing w:val="-1"/>
          <w:sz w:val="28"/>
          <w:szCs w:val="28"/>
        </w:rPr>
        <w:lastRenderedPageBreak/>
        <w:t xml:space="preserve">сокращения количества судебных разбирательств с участием органов власти и местного самоуправления. Снижение  этого показателя за шестилетний период  имело место  только в 2011  году. </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Из 96 дел  – 35 дела, инициированные администрацией района (администрация – истец), остальные  - дела, в которых администрация района участвовала в качестве ответчика или третьего лица. </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Из 96 дел - 24 окончены судом без вынесения решения и не окончены производством на текущий момент. </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С вынесением решения рассмотрены 72 дела. Из них  30 - так называемые дела «бесспорной категории», т.е. дела, которые имеют место и будут иметь место всегда независимо от действий администрации района. Это дела о признании права собственности на имущество по приобретательной давности, дела о предоставлении жилья лицам из числа детей сирот, условно обеспеченным жильем, и т.д. Удельный вес таких дел от общего числа составляет около половины.</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Из оставшихся 42 дел 29  разрешены в пользу администрации района.</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Суммарная цена исков, проигранных в суде – около 3,5 </w:t>
      </w:r>
      <w:proofErr w:type="gramStart"/>
      <w:r w:rsidRPr="0028501C">
        <w:rPr>
          <w:rFonts w:ascii="Times New Roman" w:hAnsi="Times New Roman"/>
          <w:spacing w:val="-1"/>
          <w:sz w:val="28"/>
          <w:szCs w:val="28"/>
        </w:rPr>
        <w:t>млн</w:t>
      </w:r>
      <w:proofErr w:type="gramEnd"/>
      <w:r w:rsidRPr="0028501C">
        <w:rPr>
          <w:rFonts w:ascii="Times New Roman" w:hAnsi="Times New Roman"/>
          <w:spacing w:val="-1"/>
          <w:sz w:val="28"/>
          <w:szCs w:val="28"/>
        </w:rPr>
        <w:t xml:space="preserve"> руб. </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Суммарная цена исков, выигранных в суде – около 11,1 </w:t>
      </w:r>
      <w:proofErr w:type="gramStart"/>
      <w:r w:rsidRPr="0028501C">
        <w:rPr>
          <w:rFonts w:ascii="Times New Roman" w:hAnsi="Times New Roman"/>
          <w:spacing w:val="-1"/>
          <w:sz w:val="28"/>
          <w:szCs w:val="28"/>
        </w:rPr>
        <w:t>млн</w:t>
      </w:r>
      <w:proofErr w:type="gramEnd"/>
      <w:r w:rsidRPr="0028501C">
        <w:rPr>
          <w:rFonts w:ascii="Times New Roman" w:hAnsi="Times New Roman"/>
          <w:spacing w:val="-1"/>
          <w:sz w:val="28"/>
          <w:szCs w:val="28"/>
        </w:rPr>
        <w:t xml:space="preserve"> руб.</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Свыше 20 дел не имели денежной оценки. </w:t>
      </w:r>
    </w:p>
    <w:p w:rsidR="0028501C" w:rsidRPr="0028501C" w:rsidRDefault="0028501C" w:rsidP="0028501C">
      <w:pPr>
        <w:spacing w:after="0" w:line="288" w:lineRule="auto"/>
        <w:ind w:firstLine="709"/>
        <w:jc w:val="both"/>
        <w:rPr>
          <w:rFonts w:ascii="Times New Roman" w:hAnsi="Times New Roman"/>
          <w:spacing w:val="-1"/>
          <w:sz w:val="28"/>
          <w:szCs w:val="28"/>
          <w:lang w:eastAsia="ru-RU"/>
        </w:rPr>
      </w:pPr>
      <w:r w:rsidRPr="0028501C">
        <w:rPr>
          <w:rFonts w:ascii="Times New Roman" w:hAnsi="Times New Roman"/>
          <w:spacing w:val="-1"/>
          <w:sz w:val="28"/>
          <w:szCs w:val="28"/>
          <w:lang w:eastAsia="ru-RU"/>
        </w:rPr>
        <w:t xml:space="preserve">Поскольку выдача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28501C" w:rsidRPr="0028501C" w:rsidRDefault="0028501C" w:rsidP="0028501C">
      <w:pPr>
        <w:spacing w:after="0" w:line="288" w:lineRule="auto"/>
        <w:ind w:firstLine="709"/>
        <w:jc w:val="both"/>
        <w:rPr>
          <w:rFonts w:ascii="Times New Roman" w:hAnsi="Times New Roman"/>
          <w:spacing w:val="-1"/>
          <w:sz w:val="28"/>
          <w:szCs w:val="28"/>
          <w:lang w:eastAsia="ru-RU"/>
        </w:rPr>
      </w:pPr>
      <w:r w:rsidRPr="0028501C">
        <w:rPr>
          <w:rFonts w:ascii="Times New Roman" w:hAnsi="Times New Roman"/>
          <w:spacing w:val="-1"/>
          <w:sz w:val="28"/>
          <w:szCs w:val="28"/>
          <w:lang w:eastAsia="ru-RU"/>
        </w:rPr>
        <w:t xml:space="preserve">В 2012 году главой администрации района выдано свыше 40 доверенностей,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28501C" w:rsidRPr="0028501C" w:rsidRDefault="0028501C" w:rsidP="0028501C">
      <w:pPr>
        <w:spacing w:after="0" w:line="288" w:lineRule="auto"/>
        <w:ind w:firstLine="709"/>
        <w:jc w:val="both"/>
        <w:rPr>
          <w:rFonts w:ascii="Times New Roman" w:hAnsi="Times New Roman"/>
          <w:spacing w:val="-1"/>
          <w:sz w:val="28"/>
          <w:szCs w:val="28"/>
          <w:lang w:eastAsia="ru-RU"/>
        </w:rPr>
      </w:pPr>
      <w:r w:rsidRPr="0028501C">
        <w:rPr>
          <w:rFonts w:ascii="Times New Roman" w:hAnsi="Times New Roman"/>
          <w:spacing w:val="-1"/>
          <w:sz w:val="28"/>
          <w:szCs w:val="28"/>
          <w:lang w:eastAsia="ru-RU"/>
        </w:rPr>
        <w:t xml:space="preserve">Случаи отзыва (оспаривания) доверенностей, выданных главой администрации района, в 2012 году не имели  места.  Ни одна из сделок администрации по мотиву недействительности доверенности оспорена не была. </w:t>
      </w:r>
    </w:p>
    <w:p w:rsidR="0028501C" w:rsidRPr="0028501C" w:rsidRDefault="0028501C" w:rsidP="0028501C">
      <w:pPr>
        <w:tabs>
          <w:tab w:val="left" w:pos="709"/>
        </w:tabs>
        <w:autoSpaceDE w:val="0"/>
        <w:autoSpaceDN w:val="0"/>
        <w:adjustRightInd w:val="0"/>
        <w:spacing w:after="0" w:line="288" w:lineRule="auto"/>
        <w:ind w:firstLine="709"/>
        <w:jc w:val="both"/>
        <w:outlineLvl w:val="1"/>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 целью повышения качества муниципального управления путем внедрения принципа </w:t>
      </w:r>
      <w:r w:rsidRPr="0028501C">
        <w:rPr>
          <w:rFonts w:ascii="Times New Roman" w:eastAsia="Times New Roman" w:hAnsi="Times New Roman"/>
          <w:b/>
          <w:sz w:val="28"/>
          <w:szCs w:val="28"/>
          <w:lang w:eastAsia="ru-RU"/>
        </w:rPr>
        <w:t>«управления по результатам»</w:t>
      </w:r>
      <w:r w:rsidRPr="0028501C">
        <w:rPr>
          <w:rFonts w:ascii="Times New Roman" w:eastAsia="Times New Roman" w:hAnsi="Times New Roman"/>
          <w:sz w:val="28"/>
          <w:szCs w:val="28"/>
          <w:lang w:eastAsia="ru-RU"/>
        </w:rPr>
        <w:t xml:space="preserve"> главой администрации района </w:t>
      </w:r>
      <w:r w:rsidRPr="0028501C">
        <w:rPr>
          <w:rFonts w:ascii="Times New Roman" w:eastAsia="Times New Roman" w:hAnsi="Times New Roman"/>
          <w:b/>
          <w:i/>
          <w:sz w:val="28"/>
          <w:szCs w:val="28"/>
          <w:lang w:eastAsia="ru-RU"/>
        </w:rPr>
        <w:t>впервые в 2012 году</w:t>
      </w:r>
      <w:r w:rsidRPr="0028501C">
        <w:rPr>
          <w:rFonts w:ascii="Times New Roman" w:eastAsia="Times New Roman" w:hAnsi="Times New Roman"/>
          <w:sz w:val="28"/>
          <w:szCs w:val="28"/>
          <w:lang w:eastAsia="ru-RU"/>
        </w:rPr>
        <w:t xml:space="preserve"> введена практика оценки деятельности органов </w:t>
      </w:r>
      <w:r w:rsidRPr="0028501C">
        <w:rPr>
          <w:rFonts w:ascii="Times New Roman" w:eastAsia="Times New Roman" w:hAnsi="Times New Roman"/>
          <w:sz w:val="28"/>
          <w:szCs w:val="28"/>
          <w:lang w:eastAsia="ru-RU"/>
        </w:rPr>
        <w:lastRenderedPageBreak/>
        <w:t xml:space="preserve">администрации района, эффективности реализации долгосрочных целевых программ Ханты-Мансийского района. В апреле 2012 года организованы заседания комиссии по проведению </w:t>
      </w:r>
      <w:proofErr w:type="gramStart"/>
      <w:r w:rsidRPr="0028501C">
        <w:rPr>
          <w:rFonts w:ascii="Times New Roman" w:eastAsia="Times New Roman" w:hAnsi="Times New Roman"/>
          <w:sz w:val="28"/>
          <w:szCs w:val="28"/>
          <w:lang w:eastAsia="ru-RU"/>
        </w:rPr>
        <w:t>оценки эффективности деятельности органов администрации</w:t>
      </w:r>
      <w:proofErr w:type="gramEnd"/>
      <w:r w:rsidRPr="0028501C">
        <w:rPr>
          <w:rFonts w:ascii="Times New Roman" w:eastAsia="Times New Roman" w:hAnsi="Times New Roman"/>
          <w:sz w:val="28"/>
          <w:szCs w:val="28"/>
          <w:lang w:eastAsia="ru-RU"/>
        </w:rPr>
        <w:t xml:space="preserve"> района, где рассмотрены доклады о результатах и основных направлениях деятельности органов администрации Ханты-Мансийского района и дана оценка органам администрации района. </w:t>
      </w:r>
      <w:proofErr w:type="gramStart"/>
      <w:r w:rsidRPr="0028501C">
        <w:rPr>
          <w:rFonts w:ascii="Times New Roman" w:eastAsia="Times New Roman" w:hAnsi="Times New Roman"/>
          <w:sz w:val="28"/>
          <w:szCs w:val="28"/>
          <w:lang w:eastAsia="ru-RU"/>
        </w:rPr>
        <w:t xml:space="preserve">В целях реализации </w:t>
      </w:r>
      <w:hyperlink r:id="rId14" w:tgtFrame="_blank" w:history="1">
        <w:r w:rsidRPr="0028501C">
          <w:rPr>
            <w:rFonts w:ascii="Times New Roman" w:eastAsia="Times New Roman" w:hAnsi="Times New Roman"/>
            <w:bCs/>
            <w:sz w:val="28"/>
            <w:szCs w:val="28"/>
            <w:lang w:eastAsia="ru-RU"/>
          </w:rPr>
          <w:t>Указа  Президента  РФ  от  28 апреля 2008  года  № 607</w:t>
        </w:r>
      </w:hyperlink>
      <w:r w:rsidRPr="0028501C">
        <w:rPr>
          <w:rFonts w:ascii="Times New Roman" w:eastAsia="Times New Roman" w:hAnsi="Times New Roman"/>
          <w:sz w:val="28"/>
          <w:szCs w:val="28"/>
          <w:lang w:eastAsia="ru-RU"/>
        </w:rPr>
        <w:t xml:space="preserve"> «Об оценке эффективности деятельности органов местного самоуправления городских округов и муниципальных районов» главой администрации подготовлен и направлен в Правительство автономного округа  Доклад главы о достигнутых значениях показателей для оценки эффективности деятельности органов местного самоуправления муниципального образования Ханты-Мансийский район за 2011 год и их планируемых значениях на 3-летний период.</w:t>
      </w:r>
      <w:proofErr w:type="gramEnd"/>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С целью способствования укрепления законности, искоренению случаев ее нарушения, в 2012 году главой администрации было организовано 7 служебных проверок. По результатам, которых применены 2 меры дисциплинарного взыскания: 1 выговор и 1 замечание. </w:t>
      </w:r>
    </w:p>
    <w:p w:rsidR="0028501C" w:rsidRPr="0028501C" w:rsidRDefault="0028501C" w:rsidP="0028501C">
      <w:pPr>
        <w:spacing w:after="0" w:line="288" w:lineRule="auto"/>
        <w:ind w:firstLine="708"/>
        <w:jc w:val="both"/>
        <w:rPr>
          <w:rFonts w:ascii="Times New Roman" w:eastAsia="Times New Roman" w:hAnsi="Times New Roman"/>
          <w:sz w:val="28"/>
          <w:szCs w:val="28"/>
          <w:lang w:eastAsia="ru-RU"/>
        </w:rPr>
      </w:pPr>
      <w:r w:rsidRPr="0028501C">
        <w:rPr>
          <w:rFonts w:ascii="Times New Roman" w:hAnsi="Times New Roman"/>
          <w:sz w:val="28"/>
          <w:szCs w:val="28"/>
        </w:rPr>
        <w:t xml:space="preserve">С целью </w:t>
      </w:r>
      <w:r w:rsidRPr="0028501C">
        <w:rPr>
          <w:rFonts w:ascii="Times New Roman" w:eastAsia="Times New Roman" w:hAnsi="Times New Roman"/>
          <w:sz w:val="28"/>
          <w:szCs w:val="28"/>
          <w:lang w:eastAsia="ru-RU"/>
        </w:rPr>
        <w:t xml:space="preserve">реализации принципов функционирования муниципальной  службы Хаты-Мансийского района, оценки служащих администрации района в 2012 году была проведена аттестация в отношении 7 </w:t>
      </w:r>
      <w:proofErr w:type="gramStart"/>
      <w:r w:rsidRPr="0028501C">
        <w:rPr>
          <w:rFonts w:ascii="Times New Roman" w:eastAsia="Times New Roman" w:hAnsi="Times New Roman"/>
          <w:sz w:val="28"/>
          <w:szCs w:val="28"/>
          <w:lang w:eastAsia="ru-RU"/>
        </w:rPr>
        <w:t>служащих</w:t>
      </w:r>
      <w:proofErr w:type="gramEnd"/>
      <w:r w:rsidRPr="0028501C">
        <w:rPr>
          <w:rFonts w:ascii="Times New Roman" w:eastAsia="Times New Roman" w:hAnsi="Times New Roman"/>
          <w:sz w:val="28"/>
          <w:szCs w:val="28"/>
          <w:lang w:eastAsia="ru-RU"/>
        </w:rPr>
        <w:t xml:space="preserve"> по результатам которой все служащие были признаны  соответствующими  занимаемой должности. </w:t>
      </w:r>
    </w:p>
    <w:p w:rsidR="0028501C" w:rsidRPr="0028501C" w:rsidRDefault="0028501C" w:rsidP="0028501C">
      <w:pPr>
        <w:spacing w:after="0" w:line="288" w:lineRule="auto"/>
        <w:ind w:firstLine="539"/>
        <w:jc w:val="both"/>
        <w:rPr>
          <w:rFonts w:ascii="Times New Roman" w:hAnsi="Times New Roman"/>
          <w:sz w:val="28"/>
          <w:szCs w:val="28"/>
        </w:rPr>
      </w:pPr>
      <w:r w:rsidRPr="0028501C">
        <w:rPr>
          <w:rFonts w:ascii="Times New Roman" w:hAnsi="Times New Roman"/>
          <w:sz w:val="28"/>
          <w:szCs w:val="28"/>
        </w:rPr>
        <w:t xml:space="preserve">Глава </w:t>
      </w:r>
      <w:proofErr w:type="gramStart"/>
      <w:r w:rsidRPr="0028501C">
        <w:rPr>
          <w:rFonts w:ascii="Times New Roman" w:hAnsi="Times New Roman"/>
          <w:sz w:val="28"/>
          <w:szCs w:val="28"/>
        </w:rPr>
        <w:t>администрации</w:t>
      </w:r>
      <w:proofErr w:type="gramEnd"/>
      <w:r w:rsidRPr="0028501C">
        <w:rPr>
          <w:rFonts w:ascii="Times New Roman" w:hAnsi="Times New Roman"/>
          <w:sz w:val="28"/>
          <w:szCs w:val="28"/>
        </w:rPr>
        <w:t xml:space="preserve"> являясь должностным лицом, осуществлял общее руководство администрацией района, организовывал и обеспечивал исполнение полномочий администрации района по решению вопросов местного значения в соответствии с действующим законодательством. Под началом главы администрации района в 2012 году функционировали 22 структурных подразделений органов администрации района. Главой администрации района организовано исполнение администрацией района полномочий по 32 вопросам местного значения, а также исполнение 84 государственных полномочий, делегированных Думой автономного округа на основании 20 окружных законов. Сведения о результатах деятельности администрации района, изложенные в настоящем отчете, </w:t>
      </w:r>
      <w:proofErr w:type="gramStart"/>
      <w:r w:rsidRPr="0028501C">
        <w:rPr>
          <w:rFonts w:ascii="Times New Roman" w:hAnsi="Times New Roman"/>
          <w:sz w:val="28"/>
          <w:szCs w:val="28"/>
        </w:rPr>
        <w:t>является</w:t>
      </w:r>
      <w:proofErr w:type="gramEnd"/>
      <w:r w:rsidRPr="0028501C">
        <w:rPr>
          <w:rFonts w:ascii="Times New Roman" w:hAnsi="Times New Roman"/>
          <w:sz w:val="28"/>
          <w:szCs w:val="28"/>
        </w:rPr>
        <w:t xml:space="preserve"> в том числе и результатами управленческой деятельности главы администрации, как руководителя исполнительно – распорядительного органа местного самоуправления.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 xml:space="preserve">В 2012 году главой администрации района в рамках обеспечения от имени администрации района муниципальных внутренних заимствований были подписаны: </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 xml:space="preserve">         </w:t>
      </w:r>
      <w:proofErr w:type="gramStart"/>
      <w:r w:rsidRPr="0028501C">
        <w:rPr>
          <w:rFonts w:ascii="Times New Roman" w:hAnsi="Times New Roman"/>
          <w:sz w:val="28"/>
          <w:szCs w:val="28"/>
        </w:rPr>
        <w:t>- договор о предоставлении бюджетного кредита № 1/01-12-ДЗ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автономного округа на государственную финансовую поддержку досрочного завоза (заключён 14 февраля 2012 года на сумму 2 120 тыс. рублей для оплаты поставки древесных топливных брикетов);</w:t>
      </w:r>
      <w:proofErr w:type="gramEnd"/>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 xml:space="preserve">        </w:t>
      </w:r>
      <w:proofErr w:type="gramStart"/>
      <w:r w:rsidRPr="0028501C">
        <w:rPr>
          <w:rFonts w:ascii="Times New Roman" w:hAnsi="Times New Roman"/>
          <w:sz w:val="28"/>
          <w:szCs w:val="28"/>
        </w:rPr>
        <w:t>- договор о предоставлении бюджетного кредита № 5/01-12-ДЗ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автономного округа на государственную финансовую поддержку досрочного завоза (заключён 15 мая 2012 года на сумму 59 579,6 тыс. рублей для оплаты поставки каменного угля).</w:t>
      </w:r>
      <w:proofErr w:type="gramEnd"/>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Муниципальные гарантии в 2012 году не предоставлялись.</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Глава администрации района продолжил в 2012 году осуществление организации управлением муниципальной собственностью. В сфере земельных отношений в отчетном году подготовлено 570 (2011 год – 299) распоряжений о предоставлении  земельных участков в собственность,  постоянное и временное пользование, а также в аренду. На основании данных распоряжений предоставлено юридическим и физическим лицам 944 земельных участка (2011 год – 1262). В сфере имущественных отношений в отчетном году подготовлено 91 распоряжение (2011 год - 42), заключено договоров аренды – 12, безвозмездного пользования 10, безвозмездной передачи – 8.</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В 2012 году руководство гражданской обороной на территории Ханты-Мансийского района осуществляет глава администрации района, </w:t>
      </w:r>
      <w:proofErr w:type="gramStart"/>
      <w:r w:rsidRPr="0028501C">
        <w:rPr>
          <w:rFonts w:ascii="Times New Roman" w:hAnsi="Times New Roman"/>
          <w:sz w:val="28"/>
          <w:szCs w:val="28"/>
        </w:rPr>
        <w:t>являющийся</w:t>
      </w:r>
      <w:proofErr w:type="gramEnd"/>
      <w:r w:rsidRPr="0028501C">
        <w:rPr>
          <w:rFonts w:ascii="Times New Roman" w:hAnsi="Times New Roman"/>
          <w:sz w:val="28"/>
          <w:szCs w:val="28"/>
        </w:rPr>
        <w:t xml:space="preserve"> по должности руководителем гражданской обороны муниципального образования. Руководителем гражданской обороны был утвержден план основных мероприятий по вопросам гражданской обороны, предупреждения и ликвидации чрезвычайных ситуаций и обеспечения пожарной безопасности на 2012 год. В 2012 году руководителем гражданской обороны района подписано 4 приказа: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 от 20.04.2012 №1-ГО «О подготовке и проведении командно-штабного учения»;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от 23.08.2012 №2-ГО «О проведении месячника гражданской защиты»;</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от 02.10.2012  № 3-ГО «О подготовке к проведению 4 октября 2012 года Всероссийской тренировки по гражданской обороне»;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от 08.11.2012 №4-ГО «О подготовке и проведении штабной тренировки».</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2012 году глава администрации осуществлял руководство силами гражданской обороны в командно-штабных учениях. В апреле 2012 года по теме «Действие органов управления и сил территориальной подсистемы РСЧС, системы гражданской обороны автономного округа при переводе на работу в условиях применения противником современных средств поражения и широкомасштабных диверсионно-терростических акций». Отработаны навыки перевода системы гражданской обороны на работу в условиях военного времени, ликвидации последствий ЧС  в условиях применения противником современных средств поражения и широкомасштабных диверсионно-террорических акций. В октябре 2012 года всероссийская тренировка на тему: «Приведение в готовность  гражданской обороны в Российской Федерации. Организация выполнения первоочередных мероприятий по гражданской обороне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Глава администрация района придает большое значение </w:t>
      </w:r>
      <w:r w:rsidRPr="0028501C">
        <w:rPr>
          <w:rFonts w:ascii="Times New Roman" w:eastAsia="Times New Roman" w:hAnsi="Times New Roman"/>
          <w:b/>
          <w:i/>
          <w:sz w:val="28"/>
          <w:szCs w:val="28"/>
          <w:lang w:eastAsia="ru-RU"/>
        </w:rPr>
        <w:t>открытости органов местного самоуправления, полноценному информированию населения о деятельности администрации района</w:t>
      </w:r>
      <w:r w:rsidRPr="0028501C">
        <w:rPr>
          <w:rFonts w:ascii="Times New Roman" w:eastAsia="Times New Roman" w:hAnsi="Times New Roman"/>
          <w:sz w:val="28"/>
          <w:szCs w:val="28"/>
          <w:lang w:eastAsia="ru-RU"/>
        </w:rPr>
        <w:t>. Основные ресурсы, используемые для этого – общественно-политическая газета «Наш район» и официальный сайт администрации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2012 год опубликовано:</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комментариев по различным актуальным вопросам главы администрации Ханты-Мансийского района – 56 (2011 год – 42).</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 материалов, посвященных деятельности органов местного самоуправления района, актуальным для населения вопросам, </w:t>
      </w:r>
      <w:r w:rsidRPr="0028501C">
        <w:rPr>
          <w:rFonts w:ascii="Times New Roman" w:hAnsi="Times New Roman"/>
          <w:sz w:val="28"/>
          <w:szCs w:val="28"/>
        </w:rPr>
        <w:lastRenderedPageBreak/>
        <w:t>существующим в муниципалитете проблемам и мерам, предпринимаемым для их решения – 234  (2011 год – 219).</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статей, сообщений, информирующих население района об изменениях при предоставлении муниципальных и государственных услуг, о новом в законодательстве, нормативно-правовой базе, налогообложении, предоставляемых социальных льготах – 123 (2011 год – 119).</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При содействии администрации Ханты-Мансийского района газетой «Наш район» было подготовлено 276 статей, заметок и новостных сообщений, всесторонне освещающих деятельность органов местного самоуправления.</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15" w:history="1">
        <w:r w:rsidRPr="0028501C">
          <w:rPr>
            <w:rFonts w:ascii="Times New Roman" w:hAnsi="Times New Roman"/>
            <w:sz w:val="28"/>
            <w:szCs w:val="28"/>
            <w:u w:val="single"/>
            <w:lang w:val="en-US"/>
          </w:rPr>
          <w:t>www</w:t>
        </w:r>
        <w:r w:rsidRPr="0028501C">
          <w:rPr>
            <w:rFonts w:ascii="Times New Roman" w:hAnsi="Times New Roman"/>
            <w:sz w:val="28"/>
            <w:szCs w:val="28"/>
            <w:u w:val="single"/>
          </w:rPr>
          <w:t>.</w:t>
        </w:r>
        <w:r w:rsidRPr="0028501C">
          <w:rPr>
            <w:rFonts w:ascii="Times New Roman" w:hAnsi="Times New Roman"/>
            <w:sz w:val="28"/>
            <w:szCs w:val="28"/>
            <w:u w:val="single"/>
            <w:lang w:val="en-US"/>
          </w:rPr>
          <w:t>gazeta</w:t>
        </w:r>
        <w:r w:rsidRPr="0028501C">
          <w:rPr>
            <w:rFonts w:ascii="Times New Roman" w:hAnsi="Times New Roman"/>
            <w:sz w:val="28"/>
            <w:szCs w:val="28"/>
            <w:u w:val="single"/>
          </w:rPr>
          <w:t>-</w:t>
        </w:r>
        <w:r w:rsidRPr="0028501C">
          <w:rPr>
            <w:rFonts w:ascii="Times New Roman" w:hAnsi="Times New Roman"/>
            <w:sz w:val="28"/>
            <w:szCs w:val="28"/>
            <w:u w:val="single"/>
            <w:lang w:val="en-US"/>
          </w:rPr>
          <w:t>hmrn</w:t>
        </w:r>
        <w:r w:rsidRPr="0028501C">
          <w:rPr>
            <w:rFonts w:ascii="Times New Roman" w:hAnsi="Times New Roman"/>
            <w:sz w:val="28"/>
            <w:szCs w:val="28"/>
            <w:u w:val="single"/>
          </w:rPr>
          <w:t>.</w:t>
        </w:r>
        <w:r w:rsidRPr="0028501C">
          <w:rPr>
            <w:rFonts w:ascii="Times New Roman" w:hAnsi="Times New Roman"/>
            <w:sz w:val="28"/>
            <w:szCs w:val="28"/>
            <w:u w:val="single"/>
            <w:lang w:val="en-US"/>
          </w:rPr>
          <w:t>ru</w:t>
        </w:r>
      </w:hyperlink>
      <w:r w:rsidRPr="0028501C">
        <w:rPr>
          <w:rFonts w:ascii="Times New Roman" w:hAnsi="Times New Roman"/>
          <w:sz w:val="28"/>
          <w:szCs w:val="28"/>
        </w:rPr>
        <w:t>. За 2012 год на сайте газеты было размещено                 340 тематических статей, новостных и информационных сообщений, освещающих деятельность органов местного самоуправления района. За год сайт газеты посетило 74 568 пользователей сети Интернет.</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На официальном сайте органов местного самоуправления района подготовлено и размещено 520 новостей о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радиостанции. За год сайт администрации района посетило       384 470 пользователей сети Интернет.</w:t>
      </w:r>
    </w:p>
    <w:p w:rsidR="0028501C" w:rsidRPr="0028501C" w:rsidRDefault="0028501C" w:rsidP="0028501C">
      <w:pPr>
        <w:spacing w:after="0" w:line="288" w:lineRule="auto"/>
        <w:ind w:firstLine="720"/>
        <w:jc w:val="both"/>
        <w:rPr>
          <w:rFonts w:ascii="Times New Roman" w:hAnsi="Times New Roman"/>
          <w:sz w:val="28"/>
          <w:szCs w:val="28"/>
        </w:rPr>
      </w:pPr>
      <w:r w:rsidRPr="0028501C">
        <w:rPr>
          <w:rFonts w:ascii="Times New Roman" w:hAnsi="Times New Roman"/>
          <w:sz w:val="28"/>
          <w:szCs w:val="28"/>
        </w:rPr>
        <w:t xml:space="preserve">С целью повышения информационной открытости органов местного самоуправления в 2012 году была продолжена работа интернет - приемной главы администрации Ханты-Мансийского района в социальных сетях </w:t>
      </w:r>
      <w:r w:rsidRPr="0028501C">
        <w:rPr>
          <w:rFonts w:ascii="Times New Roman" w:hAnsi="Times New Roman"/>
          <w:sz w:val="28"/>
          <w:szCs w:val="28"/>
          <w:lang w:val="en-US"/>
        </w:rPr>
        <w:t>L</w:t>
      </w:r>
      <w:r w:rsidRPr="0028501C">
        <w:rPr>
          <w:rFonts w:ascii="Times New Roman" w:hAnsi="Times New Roman"/>
          <w:sz w:val="28"/>
          <w:szCs w:val="28"/>
        </w:rPr>
        <w:t xml:space="preserve">ivejournal, </w:t>
      </w:r>
      <w:r w:rsidRPr="0028501C">
        <w:rPr>
          <w:rFonts w:ascii="Times New Roman" w:hAnsi="Times New Roman"/>
          <w:sz w:val="28"/>
          <w:szCs w:val="28"/>
          <w:lang w:val="en-US"/>
        </w:rPr>
        <w:t>F</w:t>
      </w:r>
      <w:r w:rsidRPr="0028501C">
        <w:rPr>
          <w:rFonts w:ascii="Times New Roman" w:hAnsi="Times New Roman"/>
          <w:sz w:val="28"/>
          <w:szCs w:val="28"/>
        </w:rPr>
        <w:t>acebook, ВКонтакте, сервисе микроблогов Твиттер, ссылки на них размещены на официальном сайте администрации района.</w:t>
      </w:r>
    </w:p>
    <w:p w:rsidR="0028501C" w:rsidRPr="0028501C" w:rsidRDefault="0028501C" w:rsidP="0028501C">
      <w:pPr>
        <w:widowControl w:val="0"/>
        <w:autoSpaceDE w:val="0"/>
        <w:autoSpaceDN w:val="0"/>
        <w:adjustRightInd w:val="0"/>
        <w:spacing w:after="0" w:line="288" w:lineRule="auto"/>
        <w:ind w:firstLine="708"/>
        <w:rPr>
          <w:rFonts w:ascii="Times New Roman" w:eastAsia="Times New Roman" w:hAnsi="Times New Roman"/>
          <w:b/>
          <w:sz w:val="28"/>
          <w:szCs w:val="28"/>
          <w:u w:val="single"/>
          <w:lang w:eastAsia="ru-RU"/>
        </w:rPr>
      </w:pPr>
    </w:p>
    <w:p w:rsidR="0028501C" w:rsidRPr="0028501C" w:rsidRDefault="0028501C" w:rsidP="0028501C">
      <w:pPr>
        <w:widowControl w:val="0"/>
        <w:autoSpaceDE w:val="0"/>
        <w:autoSpaceDN w:val="0"/>
        <w:adjustRightInd w:val="0"/>
        <w:spacing w:after="0" w:line="288" w:lineRule="auto"/>
        <w:ind w:firstLine="708"/>
        <w:rPr>
          <w:rFonts w:ascii="Times New Roman" w:eastAsia="Times New Roman" w:hAnsi="Times New Roman"/>
          <w:b/>
          <w:sz w:val="28"/>
          <w:szCs w:val="28"/>
          <w:u w:val="single"/>
          <w:lang w:eastAsia="ru-RU"/>
        </w:rPr>
      </w:pPr>
      <w:r w:rsidRPr="0028501C">
        <w:rPr>
          <w:rFonts w:ascii="Times New Roman" w:eastAsia="Times New Roman" w:hAnsi="Times New Roman"/>
          <w:b/>
          <w:sz w:val="28"/>
          <w:szCs w:val="28"/>
          <w:u w:val="single"/>
          <w:lang w:eastAsia="ru-RU"/>
        </w:rPr>
        <w:t>2.3. Осуществление отдельных государственных полномочий.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На выполнение отдельных государственных полномочий органам местного самоуправления Ханты-Мансийского района в 2012 году было передано 995,1 млн. рублей, что выше уровня 2011 года на 23,9%. В рамках 84 </w:t>
      </w:r>
      <w:proofErr w:type="gramStart"/>
      <w:r w:rsidRPr="0028501C">
        <w:rPr>
          <w:rFonts w:ascii="Times New Roman" w:eastAsia="Times New Roman" w:hAnsi="Times New Roman"/>
          <w:sz w:val="28"/>
          <w:szCs w:val="28"/>
          <w:lang w:eastAsia="ru-RU"/>
        </w:rPr>
        <w:t>полномочий, делегированных Думой автономного округа на основании 20 окружных законов осуществлялась</w:t>
      </w:r>
      <w:proofErr w:type="gramEnd"/>
      <w:r w:rsidRPr="0028501C">
        <w:rPr>
          <w:rFonts w:ascii="Times New Roman" w:eastAsia="Times New Roman" w:hAnsi="Times New Roman"/>
          <w:sz w:val="28"/>
          <w:szCs w:val="28"/>
          <w:lang w:eastAsia="ru-RU"/>
        </w:rPr>
        <w:t xml:space="preserve"> следующая работа:</w:t>
      </w:r>
    </w:p>
    <w:p w:rsidR="0028501C" w:rsidRPr="0028501C" w:rsidRDefault="0028501C" w:rsidP="0028501C">
      <w:pPr>
        <w:autoSpaceDE w:val="0"/>
        <w:autoSpaceDN w:val="0"/>
        <w:adjustRightInd w:val="0"/>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В сфере финансов – 1 полномочие</w:t>
      </w:r>
    </w:p>
    <w:p w:rsidR="0028501C" w:rsidRPr="0028501C" w:rsidRDefault="0028501C" w:rsidP="0028501C">
      <w:pPr>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соответствии с пунктом 3 статьи 5 главы 2 Закона Югры от 10.11.2008 № 132-оз «О межбюджетных отношениях в ХМАО – Югре» </w:t>
      </w:r>
      <w:r w:rsidRPr="0028501C">
        <w:rPr>
          <w:rFonts w:ascii="Times New Roman" w:hAnsi="Times New Roman"/>
          <w:sz w:val="28"/>
          <w:szCs w:val="28"/>
        </w:rPr>
        <w:lastRenderedPageBreak/>
        <w:t xml:space="preserve">администрация района наделена государственным полномочием органов государственной власти автономного округа </w:t>
      </w:r>
      <w:r w:rsidRPr="0028501C">
        <w:rPr>
          <w:rFonts w:ascii="Times New Roman" w:hAnsi="Times New Roman"/>
          <w:b/>
          <w:i/>
          <w:sz w:val="28"/>
          <w:szCs w:val="28"/>
        </w:rPr>
        <w:t>по расчету и предоставлению дотаций бюджетам поселений за счет средств бюджета автономного округа</w:t>
      </w:r>
      <w:r w:rsidRPr="0028501C">
        <w:rPr>
          <w:rFonts w:ascii="Times New Roman" w:hAnsi="Times New Roman"/>
          <w:sz w:val="28"/>
          <w:szCs w:val="28"/>
        </w:rPr>
        <w:t xml:space="preserve"> на неограниченный срок.</w:t>
      </w:r>
    </w:p>
    <w:p w:rsidR="0028501C" w:rsidRPr="0028501C" w:rsidRDefault="0028501C" w:rsidP="0028501C">
      <w:pPr>
        <w:autoSpaceDE w:val="0"/>
        <w:autoSpaceDN w:val="0"/>
        <w:adjustRightInd w:val="0"/>
        <w:spacing w:after="0" w:line="288" w:lineRule="auto"/>
        <w:ind w:firstLine="709"/>
        <w:jc w:val="both"/>
        <w:rPr>
          <w:rFonts w:ascii="Times New Roman" w:hAnsi="Times New Roman"/>
          <w:sz w:val="28"/>
          <w:szCs w:val="28"/>
        </w:rPr>
      </w:pPr>
      <w:r w:rsidRPr="0028501C">
        <w:rPr>
          <w:rFonts w:ascii="Times New Roman" w:hAnsi="Times New Roman"/>
          <w:sz w:val="28"/>
          <w:szCs w:val="28"/>
        </w:rPr>
        <w:t>Во исполнение данного полномочия комитетом по финансам проведена работа по показателям, необходимым для расчета дотации сельским поселениям района с региональными и территориальными федеральными органами власти. Приказом комитета по финансам администрации района от 21.09.2012 № 06-02-08/80 «Об установлении весового коэффициента» установлен весовой коэффициент в размере 0,75. Данный коэффициент применяется при расчете дотации сельским поселениям из фонда финансовой поддержки поселений.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b/>
          <w:i/>
          <w:sz w:val="28"/>
          <w:szCs w:val="28"/>
          <w:u w:val="single"/>
          <w:lang w:eastAsia="ru-RU"/>
        </w:rPr>
      </w:pPr>
      <w:r w:rsidRPr="0028501C">
        <w:rPr>
          <w:rFonts w:ascii="Times New Roman" w:eastAsia="Times New Roman" w:hAnsi="Times New Roman"/>
          <w:b/>
          <w:i/>
          <w:sz w:val="28"/>
          <w:szCs w:val="28"/>
          <w:u w:val="single"/>
          <w:lang w:eastAsia="ru-RU"/>
        </w:rPr>
        <w:t>В сфере обеспечения жильем – 7 полномочий</w:t>
      </w:r>
    </w:p>
    <w:p w:rsidR="0028501C" w:rsidRPr="0028501C" w:rsidRDefault="0028501C" w:rsidP="0028501C">
      <w:pPr>
        <w:autoSpaceDE w:val="0"/>
        <w:autoSpaceDN w:val="0"/>
        <w:adjustRightInd w:val="0"/>
        <w:spacing w:after="0" w:line="288" w:lineRule="auto"/>
        <w:ind w:firstLine="680"/>
        <w:jc w:val="both"/>
        <w:rPr>
          <w:rFonts w:ascii="Times New Roman" w:hAnsi="Times New Roman"/>
          <w:sz w:val="28"/>
          <w:szCs w:val="28"/>
        </w:rPr>
      </w:pPr>
      <w:r w:rsidRPr="0028501C">
        <w:rPr>
          <w:rFonts w:ascii="Times New Roman" w:hAnsi="Times New Roman"/>
          <w:sz w:val="28"/>
          <w:szCs w:val="28"/>
        </w:rPr>
        <w:t>По целевой программе автономного округа «Улучшение жилищных условий населения Ханты-Мансийского автономного округа-Югры на     2011-2013 гг. и на период до 2015 г.» (подпрограмма « Обеспечение жильём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 её участниками признано 99 граждан. В 2012 году жилищные субсидии на приобретение жилья получили 9 граждан.</w:t>
      </w:r>
    </w:p>
    <w:p w:rsidR="0028501C" w:rsidRPr="0028501C" w:rsidRDefault="0028501C" w:rsidP="0028501C">
      <w:pPr>
        <w:autoSpaceDE w:val="0"/>
        <w:autoSpaceDN w:val="0"/>
        <w:adjustRightInd w:val="0"/>
        <w:spacing w:after="0" w:line="288" w:lineRule="auto"/>
        <w:ind w:firstLine="680"/>
        <w:jc w:val="both"/>
        <w:rPr>
          <w:rFonts w:ascii="Times New Roman" w:hAnsi="Times New Roman"/>
          <w:sz w:val="28"/>
          <w:szCs w:val="28"/>
        </w:rPr>
      </w:pPr>
      <w:r w:rsidRPr="0028501C">
        <w:rPr>
          <w:rFonts w:ascii="Times New Roman" w:hAnsi="Times New Roman"/>
          <w:sz w:val="28"/>
          <w:szCs w:val="28"/>
        </w:rPr>
        <w:t xml:space="preserve">По федеральной целевой программе «Жилище» (подпрограмма  «Выполнение  государственных обязательств по обеспечению жильём категорий граждан, установленных  федеральным законодательством») её участниками признаны 225 граждан. </w:t>
      </w:r>
      <w:proofErr w:type="gramStart"/>
      <w:r w:rsidRPr="0028501C">
        <w:rPr>
          <w:rFonts w:ascii="Times New Roman" w:hAnsi="Times New Roman"/>
          <w:sz w:val="28"/>
          <w:szCs w:val="28"/>
        </w:rPr>
        <w:t>В 2012 году была предоставлена субсидия 3 ветеранам боевых действий в рамках исполнения постановления Правительства Югры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 сумме 2,1 млн. рублей.</w:t>
      </w:r>
      <w:proofErr w:type="gramEnd"/>
    </w:p>
    <w:p w:rsidR="0028501C" w:rsidRPr="0028501C" w:rsidRDefault="0028501C" w:rsidP="0028501C">
      <w:pPr>
        <w:autoSpaceDE w:val="0"/>
        <w:autoSpaceDN w:val="0"/>
        <w:adjustRightInd w:val="0"/>
        <w:spacing w:after="0" w:line="288" w:lineRule="auto"/>
        <w:ind w:firstLine="680"/>
        <w:jc w:val="both"/>
        <w:rPr>
          <w:rFonts w:ascii="Times New Roman" w:hAnsi="Times New Roman"/>
          <w:b/>
          <w:i/>
          <w:sz w:val="28"/>
          <w:szCs w:val="28"/>
          <w:u w:val="single"/>
        </w:rPr>
      </w:pPr>
      <w:r w:rsidRPr="0028501C">
        <w:rPr>
          <w:rFonts w:ascii="Times New Roman" w:hAnsi="Times New Roman"/>
          <w:b/>
          <w:i/>
          <w:sz w:val="28"/>
          <w:szCs w:val="28"/>
          <w:u w:val="single"/>
        </w:rPr>
        <w:t>В сфере образования – 3 полномочия</w:t>
      </w:r>
    </w:p>
    <w:p w:rsidR="0028501C" w:rsidRPr="0028501C" w:rsidRDefault="0028501C" w:rsidP="0028501C">
      <w:pPr>
        <w:tabs>
          <w:tab w:val="left" w:pos="0"/>
        </w:tabs>
        <w:spacing w:after="0" w:line="288" w:lineRule="auto"/>
        <w:jc w:val="both"/>
        <w:rPr>
          <w:rFonts w:ascii="Times New Roman" w:eastAsia="Times New Roman" w:hAnsi="Times New Roman"/>
          <w:sz w:val="28"/>
          <w:szCs w:val="28"/>
        </w:rPr>
      </w:pPr>
      <w:r w:rsidRPr="0028501C">
        <w:rPr>
          <w:rFonts w:ascii="Times New Roman" w:eastAsia="Times New Roman" w:hAnsi="Times New Roman"/>
          <w:sz w:val="28"/>
          <w:szCs w:val="28"/>
        </w:rPr>
        <w:tab/>
      </w:r>
      <w:proofErr w:type="gramStart"/>
      <w:r w:rsidRPr="0028501C">
        <w:rPr>
          <w:rFonts w:ascii="Times New Roman" w:eastAsia="Times New Roman" w:hAnsi="Times New Roman"/>
          <w:sz w:val="28"/>
          <w:szCs w:val="28"/>
        </w:rPr>
        <w:t>В 2012 году субвенция, выделяемая на реализацию общеобразовательных программ</w:t>
      </w:r>
      <w:r w:rsidRPr="0028501C">
        <w:rPr>
          <w:rFonts w:ascii="Times New Roman" w:hAnsi="Times New Roman"/>
          <w:sz w:val="28"/>
          <w:szCs w:val="28"/>
        </w:rPr>
        <w:t>,</w:t>
      </w:r>
      <w:r w:rsidRPr="0028501C">
        <w:rPr>
          <w:rFonts w:ascii="Times New Roman" w:eastAsia="Times New Roman" w:hAnsi="Times New Roman"/>
          <w:sz w:val="28"/>
          <w:szCs w:val="28"/>
        </w:rPr>
        <w:t xml:space="preserve"> составила 553 млн. рублей и была направлена на и</w:t>
      </w:r>
      <w:r w:rsidRPr="0028501C">
        <w:rPr>
          <w:rFonts w:ascii="Times New Roman" w:hAnsi="Times New Roman"/>
          <w:sz w:val="28"/>
          <w:szCs w:val="28"/>
        </w:rPr>
        <w:t xml:space="preserve">сполнение отдельных государственных полномочий Югры по обеспечению бесплатным питанием в учебное время обучающихся в образовательных учреждениях, осуществлению выплат компенсации части </w:t>
      </w:r>
      <w:r w:rsidRPr="0028501C">
        <w:rPr>
          <w:rFonts w:ascii="Times New Roman" w:hAnsi="Times New Roman"/>
          <w:sz w:val="28"/>
          <w:szCs w:val="28"/>
        </w:rPr>
        <w:lastRenderedPageBreak/>
        <w:t>родительской платы за содержание детей в образовательных учреждениях, реализующих основную общеобразовательную программу дошкольного образования, осуществлению выплат компенсаций затрат муниципальных дошкольных образовательных и общеобразовательных</w:t>
      </w:r>
      <w:proofErr w:type="gramEnd"/>
      <w:r w:rsidRPr="0028501C">
        <w:rPr>
          <w:rFonts w:ascii="Times New Roman" w:hAnsi="Times New Roman"/>
          <w:sz w:val="28"/>
          <w:szCs w:val="28"/>
        </w:rPr>
        <w:t xml:space="preserve">  учреждений, реализующих основную общеобразовательную программу дошкольного образования, на воспитание, обучение и образование детей-инвалидов,  информационному обеспечению общеобразовательных учреждений в части доступа к образовательным ресурсам сети Интернет.</w:t>
      </w:r>
    </w:p>
    <w:p w:rsidR="0028501C" w:rsidRPr="0028501C" w:rsidRDefault="0028501C" w:rsidP="0028501C">
      <w:pPr>
        <w:spacing w:after="0" w:line="288" w:lineRule="auto"/>
        <w:ind w:firstLine="680"/>
        <w:jc w:val="both"/>
        <w:rPr>
          <w:rFonts w:ascii="Times New Roman" w:hAnsi="Times New Roman"/>
          <w:sz w:val="28"/>
          <w:szCs w:val="28"/>
        </w:rPr>
      </w:pPr>
      <w:r w:rsidRPr="0028501C">
        <w:rPr>
          <w:rFonts w:ascii="Times New Roman" w:hAnsi="Times New Roman"/>
          <w:sz w:val="28"/>
          <w:szCs w:val="28"/>
        </w:rPr>
        <w:t xml:space="preserve">С целью сохранения и укрепления здоровья </w:t>
      </w:r>
      <w:proofErr w:type="gramStart"/>
      <w:r w:rsidRPr="0028501C">
        <w:rPr>
          <w:rFonts w:ascii="Times New Roman" w:hAnsi="Times New Roman"/>
          <w:sz w:val="28"/>
          <w:szCs w:val="28"/>
        </w:rPr>
        <w:t>обучающихся</w:t>
      </w:r>
      <w:proofErr w:type="gramEnd"/>
      <w:r w:rsidRPr="0028501C">
        <w:rPr>
          <w:rFonts w:ascii="Times New Roman" w:hAnsi="Times New Roman"/>
          <w:sz w:val="28"/>
          <w:szCs w:val="28"/>
        </w:rPr>
        <w:t>, в соответствии с переданными полномочиями:</w:t>
      </w:r>
    </w:p>
    <w:p w:rsidR="0028501C" w:rsidRPr="0028501C" w:rsidRDefault="0028501C" w:rsidP="0028501C">
      <w:pPr>
        <w:tabs>
          <w:tab w:val="left" w:pos="-567"/>
          <w:tab w:val="left" w:pos="284"/>
        </w:tabs>
        <w:spacing w:after="0" w:line="288" w:lineRule="auto"/>
        <w:ind w:firstLine="709"/>
        <w:jc w:val="both"/>
        <w:rPr>
          <w:rFonts w:ascii="Times New Roman" w:hAnsi="Times New Roman"/>
          <w:sz w:val="28"/>
          <w:szCs w:val="28"/>
        </w:rPr>
      </w:pPr>
      <w:r w:rsidRPr="0028501C">
        <w:rPr>
          <w:rFonts w:ascii="Times New Roman" w:hAnsi="Times New Roman"/>
          <w:sz w:val="28"/>
          <w:szCs w:val="28"/>
        </w:rPr>
        <w:t>- охват бесплатным питанием обучающихся составил 100 % (завтраки получают – 1185 чел., завтраки и обеды – 772 чел.);</w:t>
      </w:r>
    </w:p>
    <w:p w:rsidR="0028501C" w:rsidRPr="0028501C" w:rsidRDefault="0028501C" w:rsidP="0028501C">
      <w:pPr>
        <w:tabs>
          <w:tab w:val="left" w:pos="-567"/>
          <w:tab w:val="left" w:pos="284"/>
        </w:tabs>
        <w:spacing w:after="0" w:line="288" w:lineRule="auto"/>
        <w:ind w:firstLine="709"/>
        <w:jc w:val="both"/>
        <w:rPr>
          <w:rFonts w:ascii="Times New Roman" w:hAnsi="Times New Roman"/>
          <w:sz w:val="28"/>
          <w:szCs w:val="28"/>
        </w:rPr>
      </w:pPr>
      <w:r w:rsidRPr="0028501C">
        <w:rPr>
          <w:rFonts w:ascii="Times New Roman" w:hAnsi="Times New Roman"/>
          <w:sz w:val="28"/>
          <w:szCs w:val="28"/>
        </w:rPr>
        <w:t>- обеспеченность общеобразовательных учреждений пищеблоками составила 96%;</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обеспеченность пищеблоков технологическим оборудованием составила 78%;</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полностью отвечают всем требования санитарных норм и правил 64 % пищеблоков;</w:t>
      </w:r>
    </w:p>
    <w:p w:rsidR="0028501C" w:rsidRPr="0028501C" w:rsidRDefault="0028501C" w:rsidP="0028501C">
      <w:pPr>
        <w:tabs>
          <w:tab w:val="left" w:pos="-567"/>
          <w:tab w:val="left" w:pos="28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работники пищеблоков проходят периодические медицинские осмотры, профессиональную гигиеническую подготовку и аттестацию в соответствии с разделом 13 СанПиН 2.4.5.2409-08; </w:t>
      </w:r>
    </w:p>
    <w:p w:rsidR="0028501C" w:rsidRPr="0028501C" w:rsidRDefault="0028501C" w:rsidP="0028501C">
      <w:pPr>
        <w:tabs>
          <w:tab w:val="left" w:pos="-567"/>
          <w:tab w:val="left" w:pos="28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в образовательных учреждениях осуществляется выполнение мер профилактики дефицита микронутриентов и витаминов в соответствии с разделом 9 СанПиН 2.4.5.2409-08; </w:t>
      </w:r>
    </w:p>
    <w:p w:rsidR="0028501C" w:rsidRPr="0028501C" w:rsidRDefault="0028501C" w:rsidP="0028501C">
      <w:pPr>
        <w:tabs>
          <w:tab w:val="left" w:pos="-567"/>
        </w:tabs>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руководителями образовательных учреждений,  медицинским персоналом осуществляется повседневный </w:t>
      </w:r>
      <w:proofErr w:type="gramStart"/>
      <w:r w:rsidRPr="0028501C">
        <w:rPr>
          <w:rFonts w:ascii="Times New Roman" w:hAnsi="Times New Roman"/>
          <w:sz w:val="28"/>
          <w:szCs w:val="28"/>
        </w:rPr>
        <w:t>контроль за</w:t>
      </w:r>
      <w:proofErr w:type="gramEnd"/>
      <w:r w:rsidRPr="0028501C">
        <w:rPr>
          <w:rFonts w:ascii="Times New Roman" w:hAnsi="Times New Roman"/>
          <w:sz w:val="28"/>
          <w:szCs w:val="28"/>
        </w:rPr>
        <w:t xml:space="preserve"> соблюдением требований санитарных правил в соответствии с разделом 14 СанПиН 2.4.5.2409-08;</w:t>
      </w:r>
    </w:p>
    <w:p w:rsidR="0028501C" w:rsidRPr="0028501C" w:rsidRDefault="0028501C" w:rsidP="0028501C">
      <w:pPr>
        <w:tabs>
          <w:tab w:val="left" w:pos="-567"/>
          <w:tab w:val="left" w:pos="284"/>
        </w:tabs>
        <w:spacing w:after="0" w:line="288" w:lineRule="auto"/>
        <w:ind w:firstLine="709"/>
        <w:jc w:val="both"/>
        <w:rPr>
          <w:rFonts w:ascii="Times New Roman" w:hAnsi="Times New Roman"/>
          <w:sz w:val="28"/>
          <w:szCs w:val="28"/>
        </w:rPr>
      </w:pPr>
      <w:r w:rsidRPr="0028501C">
        <w:rPr>
          <w:rFonts w:ascii="Times New Roman" w:hAnsi="Times New Roman"/>
          <w:sz w:val="28"/>
          <w:szCs w:val="28"/>
        </w:rPr>
        <w:t>- выполнение норм питания и ассортимента продуктов контролируются Управлением Федеральной службы по надзору в сфере защиты прав потребителей и благополучия человека по ХМАО-Югре: согласовываются примерные двухнедельные меню для питания учащихся муниципальных общеобразовательных учреждений;</w:t>
      </w:r>
    </w:p>
    <w:p w:rsidR="0028501C" w:rsidRPr="0028501C" w:rsidRDefault="0028501C" w:rsidP="0028501C">
      <w:pPr>
        <w:tabs>
          <w:tab w:val="left" w:pos="0"/>
          <w:tab w:val="left" w:pos="284"/>
        </w:tabs>
        <w:spacing w:after="0" w:line="288" w:lineRule="auto"/>
        <w:ind w:firstLine="680"/>
        <w:contextualSpacing/>
        <w:jc w:val="both"/>
        <w:rPr>
          <w:rFonts w:ascii="Times New Roman" w:hAnsi="Times New Roman"/>
          <w:sz w:val="28"/>
          <w:szCs w:val="28"/>
        </w:rPr>
      </w:pPr>
      <w:r w:rsidRPr="0028501C">
        <w:rPr>
          <w:rFonts w:ascii="Times New Roman" w:hAnsi="Times New Roman"/>
          <w:sz w:val="28"/>
          <w:szCs w:val="28"/>
        </w:rPr>
        <w:t xml:space="preserve">С целью укрепления санитарно-эпидемиологической безопасности общеобразовательных учреждений и материально-технического состояния пищеблоков, в рамках целевой программы «Новая школа Ханты-Мансийского района на 2011-2013 годы» в 2012 году выделено                        </w:t>
      </w:r>
      <w:r w:rsidRPr="0028501C">
        <w:rPr>
          <w:rFonts w:ascii="Times New Roman" w:hAnsi="Times New Roman"/>
          <w:sz w:val="28"/>
          <w:szCs w:val="28"/>
        </w:rPr>
        <w:lastRenderedPageBreak/>
        <w:t>2 016 тыс</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Данные денежные средства направлены  на оснащение пищеблоков и школьных столовых - приобретение технологического оборудования, мебели, столовой и кухонной посуды. Данные средства освоены в полном объеме.</w:t>
      </w:r>
    </w:p>
    <w:p w:rsidR="0028501C" w:rsidRPr="0028501C" w:rsidRDefault="0028501C" w:rsidP="0028501C">
      <w:pPr>
        <w:spacing w:after="0" w:line="288" w:lineRule="auto"/>
        <w:ind w:firstLine="680"/>
        <w:jc w:val="both"/>
        <w:rPr>
          <w:rFonts w:ascii="Times New Roman" w:hAnsi="Times New Roman"/>
          <w:sz w:val="28"/>
          <w:szCs w:val="28"/>
        </w:rPr>
      </w:pPr>
      <w:r w:rsidRPr="0028501C">
        <w:rPr>
          <w:rFonts w:ascii="Times New Roman" w:hAnsi="Times New Roman"/>
          <w:sz w:val="28"/>
          <w:szCs w:val="28"/>
        </w:rPr>
        <w:t xml:space="preserve"> В 2012 году выплата компенсации части родительской платы составила 3,1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Компенсацию получали 963 родителей воспитанников дошкольных образовательных учреждений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Оснащение учреждений образования средствами коммуникации - одно из приоритетных направлений деятельности. Выход в Интернет имеют все средние, основные, начальные школы и дошкольные образовательные учреждения района: учреждения подключены к сети Интернет на основе модемного соединения по технологии ADSL со скоростью до 128 Кб/сек. и через спутниковый канал связи со скоростью до 512 Кб/сек.</w:t>
      </w:r>
    </w:p>
    <w:p w:rsidR="0028501C" w:rsidRPr="0028501C" w:rsidRDefault="0028501C" w:rsidP="0028501C">
      <w:pPr>
        <w:shd w:val="clear" w:color="auto" w:fill="FFFFFF"/>
        <w:spacing w:after="0" w:line="288" w:lineRule="auto"/>
        <w:ind w:firstLine="709"/>
        <w:jc w:val="both"/>
        <w:rPr>
          <w:rFonts w:ascii="Times New Roman" w:eastAsia="Times New Roman" w:hAnsi="Times New Roman"/>
          <w:sz w:val="28"/>
          <w:szCs w:val="28"/>
        </w:rPr>
      </w:pPr>
      <w:r w:rsidRPr="0028501C">
        <w:rPr>
          <w:rFonts w:ascii="Times New Roman" w:eastAsia="Times New Roman" w:hAnsi="Times New Roman"/>
          <w:sz w:val="28"/>
          <w:szCs w:val="28"/>
        </w:rPr>
        <w:t xml:space="preserve">В 47 образовательных учреждениях района (100%) созданы и работают официальные сайты в сети Интернет. </w:t>
      </w:r>
      <w:proofErr w:type="gramStart"/>
      <w:r w:rsidRPr="0028501C">
        <w:rPr>
          <w:rFonts w:ascii="Times New Roman" w:eastAsia="Times New Roman" w:hAnsi="Times New Roman"/>
          <w:sz w:val="28"/>
          <w:szCs w:val="28"/>
        </w:rPr>
        <w:t xml:space="preserve">Экспертиза показала, что 50% сайтов, разработанные школами, сделаны в Конструкторе </w:t>
      </w:r>
      <w:r w:rsidRPr="0028501C">
        <w:rPr>
          <w:rFonts w:ascii="Times New Roman" w:eastAsia="Times New Roman" w:hAnsi="Times New Roman"/>
          <w:sz w:val="28"/>
          <w:szCs w:val="28"/>
          <w:lang w:val="en-US"/>
        </w:rPr>
        <w:t>E</w:t>
      </w:r>
      <w:r w:rsidRPr="0028501C">
        <w:rPr>
          <w:rFonts w:ascii="Times New Roman" w:eastAsia="Times New Roman" w:hAnsi="Times New Roman"/>
          <w:sz w:val="28"/>
          <w:szCs w:val="28"/>
        </w:rPr>
        <w:t>-</w:t>
      </w:r>
      <w:r w:rsidRPr="0028501C">
        <w:rPr>
          <w:rFonts w:ascii="Times New Roman" w:eastAsia="Times New Roman" w:hAnsi="Times New Roman"/>
          <w:sz w:val="28"/>
          <w:szCs w:val="28"/>
          <w:lang w:val="en-US"/>
        </w:rPr>
        <w:t>Publiher</w:t>
      </w:r>
      <w:r w:rsidRPr="0028501C">
        <w:rPr>
          <w:rFonts w:ascii="Times New Roman" w:eastAsia="Times New Roman" w:hAnsi="Times New Roman"/>
          <w:sz w:val="28"/>
          <w:szCs w:val="28"/>
        </w:rPr>
        <w:t xml:space="preserve">; ряд учреждений использовали платформы: </w:t>
      </w:r>
      <w:r w:rsidRPr="0028501C">
        <w:rPr>
          <w:rFonts w:ascii="Times New Roman" w:eastAsia="Times New Roman" w:hAnsi="Times New Roman"/>
          <w:sz w:val="28"/>
          <w:szCs w:val="28"/>
          <w:lang w:val="en-US"/>
        </w:rPr>
        <w:t>ucoz</w:t>
      </w:r>
      <w:r w:rsidRPr="0028501C">
        <w:rPr>
          <w:rFonts w:ascii="Times New Roman" w:eastAsia="Times New Roman" w:hAnsi="Times New Roman"/>
          <w:sz w:val="28"/>
          <w:szCs w:val="28"/>
        </w:rPr>
        <w:t>.</w:t>
      </w:r>
      <w:r w:rsidRPr="0028501C">
        <w:rPr>
          <w:rFonts w:ascii="Times New Roman" w:eastAsia="Times New Roman" w:hAnsi="Times New Roman"/>
          <w:sz w:val="28"/>
          <w:szCs w:val="28"/>
          <w:lang w:val="en-US"/>
        </w:rPr>
        <w:t>ru</w:t>
      </w:r>
      <w:r w:rsidRPr="0028501C">
        <w:rPr>
          <w:rFonts w:ascii="Times New Roman" w:eastAsia="Times New Roman" w:hAnsi="Times New Roman"/>
          <w:sz w:val="28"/>
          <w:szCs w:val="28"/>
        </w:rPr>
        <w:t xml:space="preserve">, </w:t>
      </w:r>
      <w:r w:rsidRPr="0028501C">
        <w:rPr>
          <w:rFonts w:ascii="Times New Roman" w:eastAsia="Times New Roman" w:hAnsi="Times New Roman"/>
          <w:sz w:val="28"/>
          <w:szCs w:val="28"/>
          <w:lang w:val="en-US"/>
        </w:rPr>
        <w:t>CMSJoomla</w:t>
      </w:r>
      <w:r w:rsidRPr="0028501C">
        <w:rPr>
          <w:rFonts w:ascii="Times New Roman" w:eastAsia="Times New Roman" w:hAnsi="Times New Roman"/>
          <w:sz w:val="28"/>
          <w:szCs w:val="28"/>
        </w:rPr>
        <w:t>, DLE DataLifeEngine).</w:t>
      </w:r>
      <w:proofErr w:type="gramEnd"/>
      <w:r w:rsidRPr="0028501C">
        <w:rPr>
          <w:rFonts w:ascii="Times New Roman" w:eastAsia="Times New Roman" w:hAnsi="Times New Roman"/>
          <w:sz w:val="28"/>
          <w:szCs w:val="28"/>
        </w:rPr>
        <w:t xml:space="preserve"> </w:t>
      </w:r>
      <w:r w:rsidRPr="0028501C">
        <w:rPr>
          <w:rFonts w:ascii="Times New Roman" w:hAnsi="Times New Roman"/>
          <w:sz w:val="28"/>
          <w:szCs w:val="28"/>
        </w:rPr>
        <w:t xml:space="preserve">В целях открытости и доступности информации функционирует сайт комитета по образованию </w:t>
      </w:r>
      <w:r w:rsidRPr="0028501C">
        <w:rPr>
          <w:rFonts w:ascii="Times New Roman" w:hAnsi="Times New Roman"/>
          <w:sz w:val="28"/>
          <w:szCs w:val="28"/>
          <w:u w:val="single"/>
          <w:lang w:val="en-US"/>
        </w:rPr>
        <w:t>edu</w:t>
      </w:r>
      <w:r w:rsidRPr="0028501C">
        <w:rPr>
          <w:rFonts w:ascii="Times New Roman" w:hAnsi="Times New Roman"/>
          <w:sz w:val="28"/>
          <w:szCs w:val="28"/>
          <w:u w:val="single"/>
        </w:rPr>
        <w:t>.</w:t>
      </w:r>
      <w:hyperlink r:id="rId16" w:history="1">
        <w:r w:rsidRPr="0028501C">
          <w:rPr>
            <w:rFonts w:ascii="Times New Roman" w:hAnsi="Times New Roman"/>
            <w:sz w:val="28"/>
            <w:szCs w:val="28"/>
            <w:u w:val="single"/>
            <w:lang w:val="en-US"/>
          </w:rPr>
          <w:t>hmrn</w:t>
        </w:r>
        <w:r w:rsidRPr="0028501C">
          <w:rPr>
            <w:rFonts w:ascii="Times New Roman" w:hAnsi="Times New Roman"/>
            <w:sz w:val="28"/>
            <w:szCs w:val="28"/>
            <w:u w:val="single"/>
          </w:rPr>
          <w:t>.</w:t>
        </w:r>
        <w:r w:rsidRPr="0028501C">
          <w:rPr>
            <w:rFonts w:ascii="Times New Roman" w:hAnsi="Times New Roman"/>
            <w:sz w:val="28"/>
            <w:szCs w:val="28"/>
            <w:u w:val="single"/>
            <w:lang w:val="en-US"/>
          </w:rPr>
          <w:t>ru</w:t>
        </w:r>
      </w:hyperlink>
      <w:r w:rsidRPr="0028501C">
        <w:rPr>
          <w:rFonts w:ascii="Times New Roman" w:hAnsi="Times New Roman"/>
          <w:sz w:val="28"/>
          <w:szCs w:val="28"/>
        </w:rPr>
        <w:t xml:space="preserve"> с систематическим обновлением. </w:t>
      </w:r>
    </w:p>
    <w:p w:rsidR="0028501C" w:rsidRPr="0028501C" w:rsidRDefault="0028501C" w:rsidP="0028501C">
      <w:pPr>
        <w:widowControl w:val="0"/>
        <w:autoSpaceDN w:val="0"/>
        <w:spacing w:after="0" w:line="288" w:lineRule="auto"/>
        <w:ind w:firstLine="709"/>
        <w:jc w:val="both"/>
        <w:rPr>
          <w:rFonts w:ascii="Times New Roman" w:hAnsi="Times New Roman"/>
          <w:b/>
          <w:bCs/>
          <w:iCs/>
          <w:sz w:val="28"/>
          <w:szCs w:val="28"/>
        </w:rPr>
      </w:pPr>
      <w:r w:rsidRPr="0028501C">
        <w:rPr>
          <w:rFonts w:ascii="Times New Roman" w:eastAsia="Times New Roman" w:hAnsi="Times New Roman"/>
          <w:sz w:val="28"/>
          <w:szCs w:val="28"/>
        </w:rPr>
        <w:t xml:space="preserve">В дошкольных образовательных учреждениях района создаются условия для пребывания детей - инвалидов. Образовательная деятельность для детей такой категории осуществляется по развивающим программам общего типа. </w:t>
      </w:r>
      <w:r w:rsidRPr="0028501C">
        <w:rPr>
          <w:rFonts w:ascii="Times New Roman" w:hAnsi="Times New Roman"/>
          <w:sz w:val="28"/>
          <w:szCs w:val="28"/>
        </w:rPr>
        <w:t>Дошкольным образованием охвачено 10 детей-инвалидов, общим образованием охвачено 17 детей-инвалидов, специальным образованием охвачено 8 детей-инвалидов.</w:t>
      </w:r>
    </w:p>
    <w:p w:rsidR="0028501C" w:rsidRPr="0028501C" w:rsidRDefault="0028501C" w:rsidP="0028501C">
      <w:pPr>
        <w:widowControl w:val="0"/>
        <w:spacing w:after="0" w:line="288" w:lineRule="auto"/>
        <w:ind w:firstLine="709"/>
        <w:jc w:val="both"/>
        <w:rPr>
          <w:rFonts w:ascii="Times New Roman" w:hAnsi="Times New Roman"/>
          <w:bCs/>
          <w:sz w:val="28"/>
          <w:szCs w:val="28"/>
        </w:rPr>
      </w:pPr>
      <w:r w:rsidRPr="0028501C">
        <w:rPr>
          <w:rFonts w:ascii="Times New Roman" w:hAnsi="Times New Roman"/>
          <w:sz w:val="28"/>
          <w:szCs w:val="28"/>
        </w:rPr>
        <w:t>В 2011 – 2012 учебном году организовано обучение 14 детей-инвалидов по индивидуальной программе на дому, 11 детей-инвалидов обучаются по общеобразовательной программе в образовательных учреждениях района.</w:t>
      </w:r>
      <w:r w:rsidRPr="0028501C">
        <w:rPr>
          <w:rFonts w:ascii="Times New Roman" w:hAnsi="Times New Roman"/>
          <w:bCs/>
          <w:sz w:val="28"/>
          <w:szCs w:val="28"/>
        </w:rPr>
        <w:t xml:space="preserve"> </w:t>
      </w:r>
    </w:p>
    <w:p w:rsidR="0028501C" w:rsidRPr="0028501C" w:rsidRDefault="0028501C" w:rsidP="0028501C">
      <w:pPr>
        <w:spacing w:after="0" w:line="288" w:lineRule="auto"/>
        <w:ind w:firstLine="680"/>
        <w:jc w:val="both"/>
        <w:rPr>
          <w:rFonts w:ascii="Times New Roman" w:hAnsi="Times New Roman"/>
          <w:b/>
          <w:i/>
          <w:sz w:val="28"/>
          <w:szCs w:val="28"/>
          <w:u w:val="single"/>
        </w:rPr>
      </w:pPr>
      <w:r w:rsidRPr="0028501C">
        <w:rPr>
          <w:rFonts w:ascii="Times New Roman" w:hAnsi="Times New Roman"/>
          <w:b/>
          <w:i/>
          <w:sz w:val="28"/>
          <w:szCs w:val="28"/>
          <w:u w:val="single"/>
        </w:rPr>
        <w:t>В сфере здравоохранения – 4 полномочия</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 xml:space="preserve">1. Организация денежных выплат медицинским (фармацевтическим) работникам, оказывающим первичную медико-санитарную и скорую медицинскую помощь (за исключением </w:t>
      </w:r>
      <w:proofErr w:type="gramStart"/>
      <w:r w:rsidRPr="0028501C">
        <w:rPr>
          <w:rFonts w:ascii="Times New Roman" w:hAnsi="Times New Roman"/>
          <w:sz w:val="28"/>
          <w:szCs w:val="28"/>
        </w:rPr>
        <w:t>санитарно-авиационной</w:t>
      </w:r>
      <w:proofErr w:type="gramEnd"/>
      <w:r w:rsidRPr="0028501C">
        <w:rPr>
          <w:rFonts w:ascii="Times New Roman" w:hAnsi="Times New Roman"/>
          <w:sz w:val="28"/>
          <w:szCs w:val="28"/>
        </w:rPr>
        <w:t>).</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Объем финансирования на 2012 год составил 7, 3 млн. рублей – исполнение 77,3%. Выплата произведена 54 медработникам на сумму           5,7 млн. рублей.</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lastRenderedPageBreak/>
        <w:t>2. Изготовление и ремонт зубных протезов.</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Объем финансирования на 2012 год составил 14,7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 исполнение 98,0%. Число граждан, получивших льготу – 558.</w:t>
      </w:r>
    </w:p>
    <w:p w:rsidR="0028501C" w:rsidRPr="0028501C" w:rsidRDefault="0028501C" w:rsidP="0028501C">
      <w:pPr>
        <w:spacing w:after="0" w:line="288" w:lineRule="auto"/>
        <w:ind w:firstLine="708"/>
        <w:contextualSpacing/>
        <w:jc w:val="both"/>
        <w:rPr>
          <w:rFonts w:ascii="Times New Roman" w:hAnsi="Times New Roman"/>
          <w:sz w:val="28"/>
          <w:szCs w:val="28"/>
        </w:rPr>
      </w:pPr>
      <w:r w:rsidRPr="0028501C">
        <w:rPr>
          <w:rFonts w:ascii="Times New Roman" w:hAnsi="Times New Roman"/>
          <w:sz w:val="28"/>
          <w:szCs w:val="28"/>
        </w:rPr>
        <w:t>3. Обеспечение бесплатными молочными продуктами питания детей до трех лет.</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Объем финансирования на 2012 год составил 5,8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 исполнение 100,0%. Число детей, получивших льготу – 686. Дети до трех лет в 2009-2011 годах обеспечены бесплатными молочными продуктами в полном объеме.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3. Лекарственное обеспечение льготной категории граждан.</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 xml:space="preserve">В 2012 году на территории Ханты-Мансийского района насчитывалось 908 </w:t>
      </w:r>
      <w:proofErr w:type="gramStart"/>
      <w:r w:rsidRPr="0028501C">
        <w:rPr>
          <w:rFonts w:ascii="Times New Roman" w:hAnsi="Times New Roman"/>
          <w:sz w:val="28"/>
          <w:szCs w:val="28"/>
        </w:rPr>
        <w:t>федеральных</w:t>
      </w:r>
      <w:proofErr w:type="gramEnd"/>
      <w:r w:rsidRPr="0028501C">
        <w:rPr>
          <w:rFonts w:ascii="Times New Roman" w:hAnsi="Times New Roman"/>
          <w:sz w:val="28"/>
          <w:szCs w:val="28"/>
        </w:rPr>
        <w:t xml:space="preserve"> и 2 713 региональных льготополучателя. По итогам       2012 года за лекарственными средствами обратились 908 </w:t>
      </w:r>
      <w:proofErr w:type="gramStart"/>
      <w:r w:rsidRPr="0028501C">
        <w:rPr>
          <w:rFonts w:ascii="Times New Roman" w:hAnsi="Times New Roman"/>
          <w:sz w:val="28"/>
          <w:szCs w:val="28"/>
        </w:rPr>
        <w:t>федеральных</w:t>
      </w:r>
      <w:proofErr w:type="gramEnd"/>
      <w:r w:rsidRPr="0028501C">
        <w:rPr>
          <w:rFonts w:ascii="Times New Roman" w:hAnsi="Times New Roman"/>
          <w:sz w:val="28"/>
          <w:szCs w:val="28"/>
        </w:rPr>
        <w:t xml:space="preserve"> льготополучателя и 2 700 региональных.  Выписано  в течение 2012 года –    9610 рецептов в рамках  федерального обеспечения необходимыми лекарственными средствами, обслужено  8 327 рецептов   на сумму  5,1 млн.  рублей. Региональных льготных рецептов оформлено 14 058,  обслужены все выписанные рецепты на сумму 7,7 млн. рублей. Средняя стоимость льготного рецепта в рамках обеспечения необходимыми лекарственными средствами за счёт федерального бюджета составила 615 рублей, средняя стоимость регионального льготного рецепта – 595 рублей.</w:t>
      </w:r>
    </w:p>
    <w:p w:rsidR="0028501C" w:rsidRPr="0028501C" w:rsidRDefault="0028501C" w:rsidP="0028501C">
      <w:pPr>
        <w:spacing w:after="0" w:line="288" w:lineRule="auto"/>
        <w:ind w:firstLine="708"/>
        <w:jc w:val="both"/>
        <w:rPr>
          <w:rFonts w:ascii="Times New Roman" w:hAnsi="Times New Roman"/>
          <w:b/>
          <w:i/>
          <w:sz w:val="28"/>
          <w:szCs w:val="28"/>
          <w:u w:val="single"/>
        </w:rPr>
      </w:pPr>
      <w:r w:rsidRPr="0028501C">
        <w:rPr>
          <w:rFonts w:ascii="Times New Roman" w:hAnsi="Times New Roman"/>
          <w:b/>
          <w:i/>
          <w:sz w:val="28"/>
          <w:szCs w:val="28"/>
          <w:u w:val="single"/>
        </w:rPr>
        <w:t>В сфере опеки и попечительства – 58 полномочий</w:t>
      </w:r>
    </w:p>
    <w:p w:rsidR="0028501C" w:rsidRPr="0028501C" w:rsidRDefault="0028501C" w:rsidP="0028501C">
      <w:pPr>
        <w:spacing w:after="0" w:line="288" w:lineRule="auto"/>
        <w:ind w:firstLine="708"/>
        <w:jc w:val="both"/>
        <w:rPr>
          <w:rFonts w:ascii="Times New Roman" w:hAnsi="Times New Roman"/>
          <w:b/>
          <w:i/>
          <w:sz w:val="28"/>
          <w:szCs w:val="28"/>
        </w:rPr>
      </w:pPr>
      <w:r w:rsidRPr="0028501C">
        <w:rPr>
          <w:rFonts w:ascii="Times New Roman" w:hAnsi="Times New Roman"/>
          <w:sz w:val="28"/>
          <w:szCs w:val="28"/>
        </w:rPr>
        <w:t>В 2012 году продолжалось взаимодействие с органами и учреждениями системы профилактики безнадзорности и правонарушений и органами местного самоуправления района по своевременному выявлению детей, нуждающихся</w:t>
      </w:r>
      <w:r w:rsidRPr="0028501C">
        <w:rPr>
          <w:rFonts w:ascii="Times New Roman" w:hAnsi="Times New Roman"/>
          <w:b/>
          <w:i/>
          <w:sz w:val="28"/>
          <w:szCs w:val="28"/>
        </w:rPr>
        <w:t xml:space="preserve"> в установлении над ними опеки или попечительства. </w:t>
      </w:r>
    </w:p>
    <w:tbl>
      <w:tblPr>
        <w:tblW w:w="9356" w:type="dxa"/>
        <w:tblInd w:w="108" w:type="dxa"/>
        <w:tblLayout w:type="fixed"/>
        <w:tblLook w:val="04A0" w:firstRow="1" w:lastRow="0" w:firstColumn="1" w:lastColumn="0" w:noHBand="0" w:noVBand="1"/>
      </w:tblPr>
      <w:tblGrid>
        <w:gridCol w:w="4536"/>
        <w:gridCol w:w="1418"/>
        <w:gridCol w:w="1134"/>
        <w:gridCol w:w="1134"/>
        <w:gridCol w:w="1134"/>
      </w:tblGrid>
      <w:tr w:rsidR="0028501C" w:rsidRPr="0028501C" w:rsidTr="00D44ABE">
        <w:trPr>
          <w:cantSplit/>
          <w:trHeight w:val="3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Показатели</w:t>
            </w:r>
          </w:p>
        </w:tc>
        <w:tc>
          <w:tcPr>
            <w:tcW w:w="3686" w:type="dxa"/>
            <w:gridSpan w:val="3"/>
            <w:tcBorders>
              <w:top w:val="single" w:sz="4" w:space="0" w:color="auto"/>
              <w:left w:val="nil"/>
              <w:bottom w:val="single" w:sz="4" w:space="0" w:color="auto"/>
              <w:right w:val="single" w:sz="4" w:space="0" w:color="auto"/>
            </w:tcBorders>
            <w:shd w:val="clear" w:color="auto" w:fill="auto"/>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 xml:space="preserve">Югра </w:t>
            </w:r>
          </w:p>
        </w:tc>
      </w:tr>
      <w:tr w:rsidR="0028501C" w:rsidRPr="0028501C" w:rsidTr="00D44ABE">
        <w:trPr>
          <w:trHeight w:val="31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28501C" w:rsidRPr="0028501C" w:rsidRDefault="0028501C" w:rsidP="0028501C">
            <w:pPr>
              <w:spacing w:after="0" w:line="288" w:lineRule="auto"/>
              <w:rPr>
                <w:rFonts w:ascii="Times New Roman" w:eastAsia="Times New Roman" w:hAnsi="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8501C" w:rsidRPr="0028501C" w:rsidRDefault="0028501C" w:rsidP="0028501C">
            <w:pPr>
              <w:spacing w:after="0" w:line="288" w:lineRule="auto"/>
              <w:jc w:val="center"/>
              <w:rPr>
                <w:rFonts w:ascii="Times New Roman" w:eastAsia="Times New Roman" w:hAnsi="Times New Roman"/>
                <w:b/>
                <w:bCs/>
                <w:sz w:val="28"/>
                <w:szCs w:val="28"/>
                <w:lang w:eastAsia="ru-RU"/>
              </w:rPr>
            </w:pPr>
            <w:r w:rsidRPr="0028501C">
              <w:rPr>
                <w:rFonts w:ascii="Times New Roman" w:eastAsia="Times New Roman" w:hAnsi="Times New Roman"/>
                <w:b/>
                <w:bCs/>
                <w:sz w:val="28"/>
                <w:szCs w:val="28"/>
                <w:lang w:eastAsia="ru-RU"/>
              </w:rPr>
              <w:t>2012</w:t>
            </w:r>
          </w:p>
        </w:tc>
      </w:tr>
      <w:tr w:rsidR="0028501C" w:rsidRPr="0028501C" w:rsidTr="00D44ABE">
        <w:trPr>
          <w:cantSplit/>
          <w:trHeight w:val="9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1418"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49</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402</w:t>
            </w:r>
          </w:p>
        </w:tc>
      </w:tr>
      <w:tr w:rsidR="0028501C" w:rsidRPr="0028501C" w:rsidTr="00D44ABE">
        <w:trPr>
          <w:cantSplit/>
          <w:trHeight w:val="630"/>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Количество детей, воспитывающихся в приемных семьях, человек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1082</w:t>
            </w:r>
          </w:p>
        </w:tc>
      </w:tr>
      <w:tr w:rsidR="0028501C" w:rsidRPr="0028501C" w:rsidTr="00D44ABE">
        <w:trPr>
          <w:cantSplit/>
          <w:trHeight w:val="630"/>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lastRenderedPageBreak/>
              <w:t>Количество детей-сирот и детей, оставшихся без попечения родителей, воспитывающихся в семьях граждан, человек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132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6980</w:t>
            </w:r>
          </w:p>
        </w:tc>
      </w:tr>
      <w:tr w:rsidR="0028501C" w:rsidRPr="0028501C" w:rsidTr="00D44ABE">
        <w:trPr>
          <w:cantSplit/>
          <w:trHeight w:val="12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Доля лиц из числа детей-сирот и детей, оставшихся без попечения родителей, обеспеченных жилыми помещениями, в </w:t>
            </w:r>
            <w:proofErr w:type="gramStart"/>
            <w:r w:rsidRPr="0028501C">
              <w:rPr>
                <w:rFonts w:ascii="Times New Roman" w:eastAsia="Times New Roman" w:hAnsi="Times New Roman"/>
                <w:sz w:val="28"/>
                <w:szCs w:val="28"/>
                <w:lang w:eastAsia="ru-RU"/>
              </w:rPr>
              <w:t>процентах</w:t>
            </w:r>
            <w:proofErr w:type="gramEnd"/>
            <w:r w:rsidRPr="0028501C">
              <w:rPr>
                <w:rFonts w:ascii="Times New Roman" w:eastAsia="Times New Roman" w:hAnsi="Times New Roman"/>
                <w:sz w:val="28"/>
                <w:szCs w:val="28"/>
                <w:lang w:eastAsia="ru-RU"/>
              </w:rPr>
              <w:t xml:space="preserve"> от числа имеющих право на внеочередное предоставление жилых помещений</w:t>
            </w:r>
          </w:p>
        </w:tc>
        <w:tc>
          <w:tcPr>
            <w:tcW w:w="1418" w:type="dxa"/>
            <w:tcBorders>
              <w:top w:val="nil"/>
              <w:left w:val="nil"/>
              <w:bottom w:val="single" w:sz="4" w:space="0" w:color="auto"/>
              <w:right w:val="single" w:sz="4" w:space="0" w:color="auto"/>
            </w:tcBorders>
            <w:shd w:val="clear" w:color="000000" w:fill="FFFFFF"/>
            <w:vAlign w:val="center"/>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34,3</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55,5</w:t>
            </w:r>
          </w:p>
        </w:tc>
        <w:tc>
          <w:tcPr>
            <w:tcW w:w="1134" w:type="dxa"/>
            <w:tcBorders>
              <w:top w:val="nil"/>
              <w:left w:val="nil"/>
              <w:bottom w:val="single" w:sz="4" w:space="0" w:color="auto"/>
              <w:right w:val="single" w:sz="4" w:space="0" w:color="auto"/>
            </w:tcBorders>
            <w:shd w:val="clear" w:color="000000" w:fill="FFFFFF"/>
            <w:vAlign w:val="center"/>
            <w:hideMark/>
          </w:tcPr>
          <w:p w:rsidR="0028501C" w:rsidRPr="0028501C" w:rsidRDefault="0028501C" w:rsidP="0028501C">
            <w:pPr>
              <w:spacing w:after="0" w:line="288" w:lineRule="auto"/>
              <w:jc w:val="center"/>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93</w:t>
            </w:r>
          </w:p>
        </w:tc>
      </w:tr>
    </w:tbl>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По состоянию на 31.12.2012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проживает 180 детей-сирот и детей, оставшихся  без попечения родителей, что составляет 4,2% от общего числа несовершеннолетних, проживающих на территории района. Из 180 детей-сирот и детей, оставшихся без попечения родителей, выявленных на территории района - 87 (52%) прибывшие из других территорий автономного округа, и субъектов Российской Федерации, из них: 79 (48%), из которых 34 (20%) дети - сироты, 132 (80%) - социальные сироты, 14 (7,7%) усыновленные.</w:t>
      </w:r>
    </w:p>
    <w:p w:rsidR="0028501C" w:rsidRPr="0028501C" w:rsidRDefault="0028501C" w:rsidP="0028501C">
      <w:pPr>
        <w:spacing w:after="0" w:line="288" w:lineRule="auto"/>
        <w:jc w:val="both"/>
        <w:rPr>
          <w:rFonts w:ascii="Times New Roman" w:hAnsi="Times New Roman"/>
          <w:sz w:val="28"/>
          <w:szCs w:val="28"/>
        </w:rPr>
      </w:pPr>
      <w:r w:rsidRPr="0028501C">
        <w:rPr>
          <w:rFonts w:ascii="Times New Roman" w:hAnsi="Times New Roman"/>
          <w:sz w:val="28"/>
          <w:szCs w:val="28"/>
        </w:rPr>
        <w:t xml:space="preserve">       </w:t>
      </w:r>
      <w:r w:rsidRPr="0028501C">
        <w:rPr>
          <w:rFonts w:ascii="Times New Roman" w:hAnsi="Times New Roman"/>
          <w:sz w:val="28"/>
          <w:szCs w:val="28"/>
        </w:rPr>
        <w:tab/>
      </w:r>
      <w:proofErr w:type="gramStart"/>
      <w:r w:rsidRPr="0028501C">
        <w:rPr>
          <w:rFonts w:ascii="Times New Roman" w:hAnsi="Times New Roman"/>
          <w:sz w:val="28"/>
          <w:szCs w:val="28"/>
        </w:rPr>
        <w:t>Высокий уровень сиротства   обусловлен  тем,  что на территории  района находится бюджетное образовательное учреждение Ханты-Мансийского автономного округа – Югры для детей–сирот и детей, оставшихся без попечения родителей «Нялинская специальная (коррекционная) школа - интернат для детей-сирот и детей, оставшихся без попечения родителей, с ограниченными возможностями здоровья», дающее стабильное количество детей указанной категории,  а  также увеличение количества детей, оставшихся без попечения родителей, прибывших  из других</w:t>
      </w:r>
      <w:proofErr w:type="gramEnd"/>
      <w:r w:rsidRPr="0028501C">
        <w:rPr>
          <w:rFonts w:ascii="Times New Roman" w:hAnsi="Times New Roman"/>
          <w:sz w:val="28"/>
          <w:szCs w:val="28"/>
        </w:rPr>
        <w:t xml:space="preserve"> регионов Российской Федерации.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Управлением опеки и попечительства администрации района в        2012 году на территории района выявлено 20 детей, оставшихся без попечения родителей, что на 60% вышей показателей  2011 года (12 детей). Из выявленных детей 18 (90%) устроены на воспитание в семьи граждан (5 возвращены родителям),  2 ребенка (10%) устроены в учреждения для дете</w:t>
      </w:r>
      <w:proofErr w:type="gramStart"/>
      <w:r w:rsidRPr="0028501C">
        <w:rPr>
          <w:rFonts w:ascii="Times New Roman" w:hAnsi="Times New Roman"/>
          <w:sz w:val="28"/>
          <w:szCs w:val="28"/>
        </w:rPr>
        <w:t>й-</w:t>
      </w:r>
      <w:proofErr w:type="gramEnd"/>
      <w:r w:rsidRPr="0028501C">
        <w:rPr>
          <w:rFonts w:ascii="Times New Roman" w:hAnsi="Times New Roman"/>
          <w:sz w:val="28"/>
          <w:szCs w:val="28"/>
        </w:rPr>
        <w:t xml:space="preserve"> сирот и детей, оставшихся без попечения родителей.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За последние 5 лет  отмечается уменьшение количества детей-сирот и детей, оставшихся без попечения родителей, проживающих на территории </w:t>
      </w:r>
      <w:r w:rsidRPr="0028501C">
        <w:rPr>
          <w:rFonts w:ascii="Times New Roman" w:hAnsi="Times New Roman"/>
          <w:sz w:val="28"/>
          <w:szCs w:val="28"/>
        </w:rPr>
        <w:lastRenderedPageBreak/>
        <w:t>Ханты-Мансийского района. В 2012 году уменьшение произошло на 3% (2011 – 186; 2010 – 195, 2009 – 188, 2008 году -184).</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межведомственному взаимодействию органов и учреждений системы профилактики безнадзорности и правонарушений несовершеннолетних.</w:t>
      </w:r>
    </w:p>
    <w:p w:rsidR="0028501C" w:rsidRPr="0028501C" w:rsidRDefault="0028501C" w:rsidP="0028501C">
      <w:pPr>
        <w:widowControl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2012 году увеличилось количество приемных семей: с 34 семей (в них 73 ребенка) в 2011 году, до 35 (в них 74 ребенка) в 2012 году.</w:t>
      </w:r>
    </w:p>
    <w:p w:rsidR="0028501C" w:rsidRPr="0028501C" w:rsidRDefault="0028501C" w:rsidP="0028501C">
      <w:pPr>
        <w:widowControl w:val="0"/>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В течение 2012 года 25 детей переданы на воспитание в семьи граждан, что на 2 ребенка выше уровня аналогичного периода 2011 года (23 ребенка),              в том числе в семьи опекунов, попечителей – 17 детей, приемных родителей – 8 детей.</w:t>
      </w:r>
      <w:proofErr w:type="gramEnd"/>
    </w:p>
    <w:p w:rsidR="0028501C" w:rsidRPr="0028501C" w:rsidRDefault="0028501C" w:rsidP="0028501C">
      <w:pPr>
        <w:widowControl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Таким образом, количество детей, находящихся в государственных учреждениях для детей-сирот и детей, оставшихся без попечения родителей, </w:t>
      </w:r>
      <w:proofErr w:type="gramStart"/>
      <w:r w:rsidRPr="0028501C">
        <w:rPr>
          <w:rFonts w:ascii="Times New Roman" w:eastAsia="Times New Roman" w:hAnsi="Times New Roman"/>
          <w:sz w:val="28"/>
          <w:szCs w:val="28"/>
          <w:lang w:eastAsia="ru-RU"/>
        </w:rPr>
        <w:t>на конец</w:t>
      </w:r>
      <w:proofErr w:type="gramEnd"/>
      <w:r w:rsidRPr="0028501C">
        <w:rPr>
          <w:rFonts w:ascii="Times New Roman" w:eastAsia="Times New Roman" w:hAnsi="Times New Roman"/>
          <w:sz w:val="28"/>
          <w:szCs w:val="28"/>
          <w:lang w:eastAsia="ru-RU"/>
        </w:rPr>
        <w:t xml:space="preserve"> 2012 года уменьшилось по сравнению с аналогичным периодом прошлого года на 22% и составило 34 человека (на 01 января  2012 года –            42 ребенка). </w:t>
      </w:r>
    </w:p>
    <w:p w:rsidR="0028501C" w:rsidRPr="0028501C" w:rsidRDefault="0028501C" w:rsidP="0028501C">
      <w:pPr>
        <w:widowControl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В течение 2012 года на 11% уменьшилось количество поступивших в управление опеки и попечительства администрации Ханты-Мансийского района сообщений о выявлении несовершеннолетних граждан, права и законные интересы которых нарушены: 74 единицы в 2012 году против                       96 единиц в 2011 году. Количество несовершеннолетних, отобранных у родителей, выросло в 5 раз по сравнению с  показателем 2011 года – с 1 до 5.</w:t>
      </w:r>
    </w:p>
    <w:p w:rsidR="0028501C" w:rsidRPr="0028501C" w:rsidRDefault="0028501C" w:rsidP="0028501C">
      <w:pPr>
        <w:widowControl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 начала 2012 года 12 родителей лишены, ограничены в родительских правах, что ниже показателя 2011 года на 37% (19 родителей), кроме того восстановленных в родительских правах в отчетном периоде нет (2011 год – 5).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подобраны и поставлены на учет 22 кандидата в опекуны (попечители), приемные родители, усыновители. Все граждане, выразившие желание принять на воспитание в свою семью детей-сирот и детей, оставшихся без попечения родителей, прошли психолого-педагогическую диагностику и подготовку.</w:t>
      </w:r>
      <w:r w:rsidRPr="0028501C">
        <w:rPr>
          <w:rFonts w:ascii="Times New Roman" w:hAnsi="Times New Roman"/>
          <w:b/>
          <w:i/>
          <w:sz w:val="28"/>
          <w:szCs w:val="28"/>
        </w:rPr>
        <w:t xml:space="preserve"> </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В 2012 году проведено 276 плановых проверок  условий жизни          135 несовершеннолетних подопечных.  Кроме того,  в связи с поступившими сообщениями о нарушенных правах и интересах подопечных проведены внеплановые проверки замещающих семей в д</w:t>
      </w:r>
      <w:proofErr w:type="gramStart"/>
      <w:r w:rsidRPr="0028501C">
        <w:rPr>
          <w:rFonts w:ascii="Times New Roman" w:hAnsi="Times New Roman"/>
          <w:sz w:val="28"/>
          <w:szCs w:val="28"/>
        </w:rPr>
        <w:t>.Б</w:t>
      </w:r>
      <w:proofErr w:type="gramEnd"/>
      <w:r w:rsidRPr="0028501C">
        <w:rPr>
          <w:rFonts w:ascii="Times New Roman" w:hAnsi="Times New Roman"/>
          <w:sz w:val="28"/>
          <w:szCs w:val="28"/>
        </w:rPr>
        <w:t xml:space="preserve">елогорье. </w:t>
      </w:r>
    </w:p>
    <w:p w:rsidR="0028501C" w:rsidRPr="0028501C" w:rsidRDefault="0028501C" w:rsidP="0028501C">
      <w:pPr>
        <w:spacing w:after="0" w:line="288" w:lineRule="auto"/>
        <w:ind w:firstLine="708"/>
        <w:jc w:val="both"/>
        <w:rPr>
          <w:rFonts w:ascii="Times New Roman" w:hAnsi="Times New Roman"/>
          <w:sz w:val="28"/>
          <w:szCs w:val="28"/>
        </w:rPr>
      </w:pPr>
      <w:proofErr w:type="gramStart"/>
      <w:r w:rsidRPr="0028501C">
        <w:rPr>
          <w:rFonts w:ascii="Times New Roman" w:hAnsi="Times New Roman"/>
          <w:sz w:val="28"/>
          <w:szCs w:val="28"/>
        </w:rPr>
        <w:lastRenderedPageBreak/>
        <w:t>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proofErr w:type="gramEnd"/>
    </w:p>
    <w:p w:rsidR="0028501C" w:rsidRPr="0028501C" w:rsidRDefault="0028501C" w:rsidP="0028501C">
      <w:pPr>
        <w:widowControl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За 2012 год детям, оставшимся без попечения родителей, нуждающимся во внеочередном предоставлении жилья, было предоставлено 20 квартир, тогда как в течение 2011 года число предоставленных квартир составляло 32. Кроме того, 11 лицам указанной категории жилые помещения будут предоставлены в 1 полугодии 2013 года, после сдачи в эксплуатацию строящихся домов.  Для предоставления 1 лицу из числа детей-сирот и детей, оставшихся без попечения родителей, жилого помещения (по решению суда жилое помещение необходимо предоставить в с. Кышик) ведется строительство жилого помещения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с. Кышик.</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Управление опеки и попечительства администрации района в 2012 году приняло активное</w:t>
      </w:r>
      <w:r w:rsidRPr="0028501C">
        <w:rPr>
          <w:rFonts w:ascii="Times New Roman" w:hAnsi="Times New Roman"/>
          <w:i/>
          <w:sz w:val="28"/>
          <w:szCs w:val="28"/>
        </w:rPr>
        <w:t xml:space="preserve"> </w:t>
      </w:r>
      <w:r w:rsidRPr="0028501C">
        <w:rPr>
          <w:rFonts w:ascii="Times New Roman" w:hAnsi="Times New Roman"/>
          <w:b/>
          <w:i/>
          <w:sz w:val="28"/>
          <w:szCs w:val="28"/>
        </w:rPr>
        <w:t xml:space="preserve">участие в деятельности по профилактике социального сиротства: </w:t>
      </w:r>
      <w:r w:rsidRPr="0028501C">
        <w:rPr>
          <w:rFonts w:ascii="Times New Roman" w:hAnsi="Times New Roman"/>
          <w:sz w:val="28"/>
          <w:szCs w:val="28"/>
        </w:rPr>
        <w:t xml:space="preserve">в течение года приняты и проверены 74 сообщения о нарушении прав и законных интересов несовершеннолетних. </w:t>
      </w:r>
    </w:p>
    <w:p w:rsidR="0028501C" w:rsidRPr="0028501C" w:rsidRDefault="0028501C" w:rsidP="0028501C">
      <w:pPr>
        <w:tabs>
          <w:tab w:val="left" w:pos="993"/>
        </w:tabs>
        <w:suppressAutoHyphens/>
        <w:spacing w:after="0" w:line="288" w:lineRule="auto"/>
        <w:ind w:firstLine="567"/>
        <w:jc w:val="both"/>
        <w:rPr>
          <w:rFonts w:ascii="Times New Roman" w:hAnsi="Times New Roman"/>
          <w:sz w:val="28"/>
          <w:szCs w:val="28"/>
        </w:rPr>
      </w:pPr>
      <w:proofErr w:type="gramStart"/>
      <w:r w:rsidRPr="0028501C">
        <w:rPr>
          <w:rFonts w:ascii="Times New Roman" w:hAnsi="Times New Roman"/>
          <w:sz w:val="28"/>
          <w:szCs w:val="28"/>
        </w:rPr>
        <w:t>По результатам проведенных проверок подготовлены и направлены в комиссию по делам несовершеннолетних и защите их прав</w:t>
      </w:r>
      <w:r w:rsidRPr="0028501C">
        <w:rPr>
          <w:rFonts w:ascii="Times New Roman" w:hAnsi="Times New Roman"/>
          <w:b/>
          <w:sz w:val="28"/>
          <w:szCs w:val="28"/>
        </w:rPr>
        <w:t xml:space="preserve"> 54</w:t>
      </w:r>
      <w:r w:rsidRPr="0028501C">
        <w:rPr>
          <w:rFonts w:ascii="Times New Roman" w:hAnsi="Times New Roman"/>
          <w:sz w:val="28"/>
          <w:szCs w:val="28"/>
        </w:rPr>
        <w:t xml:space="preserve"> заключения органа опеки и попечительства о необходимости проведения индивидуальной профилактической работы с детьми, права и законные интересы которых нарушены в отношении  97 несовершеннолетнего</w:t>
      </w:r>
      <w:r w:rsidRPr="0028501C">
        <w:rPr>
          <w:rFonts w:ascii="Times New Roman" w:hAnsi="Times New Roman"/>
          <w:b/>
          <w:i/>
          <w:sz w:val="28"/>
          <w:szCs w:val="28"/>
        </w:rPr>
        <w:t xml:space="preserve">, </w:t>
      </w:r>
      <w:r w:rsidRPr="0028501C">
        <w:rPr>
          <w:rFonts w:ascii="Times New Roman" w:hAnsi="Times New Roman"/>
          <w:sz w:val="28"/>
          <w:szCs w:val="28"/>
        </w:rPr>
        <w:t>для восстановления нарушенных прав несовершеннолетних в органы и учреждения системы профилактики безнадзорности и правонарушений несовершеннолетних направлено 444 запроса для оказания</w:t>
      </w:r>
      <w:proofErr w:type="gramEnd"/>
      <w:r w:rsidRPr="0028501C">
        <w:rPr>
          <w:rFonts w:ascii="Times New Roman" w:hAnsi="Times New Roman"/>
          <w:sz w:val="28"/>
          <w:szCs w:val="28"/>
        </w:rPr>
        <w:t xml:space="preserve"> различных видов помощи несовершеннолетним (психологической, педагогической, медицинской, досуговой и т.д.).</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С целью профилактики социального сиротства, безнадзорности и беспризорности детей в 2012 году специалистами Управления опеки и попечительства администрации района проведены следующие мероприятия: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-встречи с родителями по теме «Методы воспитания детей: кнут или пряник?» в 16 населенных пунктах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-8 родительских собраний с замещающими родителями по вопросу защиты законных прав и интересов опекаемых детей в 8 населенных пунктах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-организована работа выездных консультационных пунктов для детей и родителей, работа которых направлена на предупреждение антиобщественных действий несовершеннолетних в 10-ти населенных пунктах района.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на базе Центра социальной помощи семье и детям «Вега» (г</w:t>
      </w:r>
      <w:proofErr w:type="gramStart"/>
      <w:r w:rsidRPr="0028501C">
        <w:rPr>
          <w:rFonts w:ascii="Times New Roman" w:hAnsi="Times New Roman"/>
          <w:sz w:val="28"/>
          <w:szCs w:val="28"/>
        </w:rPr>
        <w:t>.Х</w:t>
      </w:r>
      <w:proofErr w:type="gramEnd"/>
      <w:r w:rsidRPr="0028501C">
        <w:rPr>
          <w:rFonts w:ascii="Times New Roman" w:hAnsi="Times New Roman"/>
          <w:sz w:val="28"/>
          <w:szCs w:val="28"/>
        </w:rPr>
        <w:t>анты-Мансийск) проведены 13 мероприятий, в которых участие приняли 260 жителей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Впервые в 2012 году совместно с Центром социальной помощи семье и детям «Вега»  проведен конкурс среди замещающих семей «Моя семья».</w:t>
      </w:r>
      <w:r w:rsidRPr="0028501C">
        <w:rPr>
          <w:rFonts w:ascii="Times New Roman" w:hAnsi="Times New Roman"/>
          <w:sz w:val="28"/>
          <w:szCs w:val="28"/>
        </w:rPr>
        <w:tab/>
      </w:r>
    </w:p>
    <w:p w:rsidR="0028501C" w:rsidRPr="0028501C" w:rsidRDefault="0028501C" w:rsidP="0028501C">
      <w:pPr>
        <w:tabs>
          <w:tab w:val="left" w:pos="993"/>
        </w:tabs>
        <w:suppressAutoHyphens/>
        <w:spacing w:after="0" w:line="288" w:lineRule="auto"/>
        <w:ind w:firstLine="993"/>
        <w:jc w:val="both"/>
        <w:rPr>
          <w:rFonts w:ascii="Times New Roman" w:hAnsi="Times New Roman"/>
          <w:b/>
          <w:i/>
          <w:sz w:val="28"/>
          <w:szCs w:val="28"/>
          <w:u w:val="single"/>
        </w:rPr>
      </w:pPr>
      <w:r w:rsidRPr="0028501C">
        <w:rPr>
          <w:rFonts w:ascii="Times New Roman" w:hAnsi="Times New Roman"/>
          <w:b/>
          <w:i/>
          <w:sz w:val="28"/>
          <w:szCs w:val="28"/>
          <w:u w:val="single"/>
        </w:rPr>
        <w:t>В сфере защиты прав несовершеннолетних – 2 полномочия</w:t>
      </w:r>
    </w:p>
    <w:p w:rsidR="0028501C" w:rsidRPr="0028501C" w:rsidRDefault="0028501C" w:rsidP="0028501C">
      <w:pPr>
        <w:tabs>
          <w:tab w:val="left" w:pos="993"/>
        </w:tabs>
        <w:suppressAutoHyphens/>
        <w:spacing w:after="0" w:line="288" w:lineRule="auto"/>
        <w:jc w:val="both"/>
        <w:rPr>
          <w:rFonts w:ascii="Times New Roman" w:hAnsi="Times New Roman"/>
          <w:sz w:val="28"/>
          <w:szCs w:val="28"/>
          <w:highlight w:val="yellow"/>
        </w:rPr>
      </w:pPr>
      <w:r w:rsidRPr="0028501C">
        <w:rPr>
          <w:rFonts w:ascii="Times New Roman" w:hAnsi="Times New Roman"/>
          <w:sz w:val="28"/>
          <w:szCs w:val="28"/>
        </w:rPr>
        <w:tab/>
        <w:t xml:space="preserve">Администрацией района в 2012 году была продолжена деятельность по организации работы по делам несовершеннолетних и защите их прав. </w:t>
      </w:r>
      <w:proofErr w:type="gramStart"/>
      <w:r w:rsidRPr="0028501C">
        <w:rPr>
          <w:rFonts w:ascii="Times New Roman" w:hAnsi="Times New Roman"/>
          <w:sz w:val="28"/>
          <w:szCs w:val="28"/>
        </w:rPr>
        <w:t xml:space="preserve">В течение 2012 года проведено 59 заседаний Комиссий, из них 53 – выездные. </w:t>
      </w:r>
      <w:proofErr w:type="gramEnd"/>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По результатам документальной проверки организации работы Комиссии в сфере административной юрисдикции прокуратурой Югры не выносилось представлений об устранении выявленных нарушений. Ни одно административное постановление Комиссии не было опротестовано.</w:t>
      </w:r>
    </w:p>
    <w:p w:rsidR="0028501C" w:rsidRPr="0028501C" w:rsidRDefault="0028501C" w:rsidP="0028501C">
      <w:pPr>
        <w:tabs>
          <w:tab w:val="left" w:pos="709"/>
        </w:tabs>
        <w:spacing w:after="0" w:line="288" w:lineRule="auto"/>
        <w:jc w:val="both"/>
        <w:rPr>
          <w:rFonts w:ascii="Times New Roman" w:hAnsi="Times New Roman"/>
          <w:sz w:val="28"/>
          <w:szCs w:val="28"/>
        </w:rPr>
      </w:pPr>
      <w:r w:rsidRPr="0028501C">
        <w:rPr>
          <w:rFonts w:ascii="Times New Roman" w:hAnsi="Times New Roman"/>
          <w:sz w:val="28"/>
          <w:szCs w:val="28"/>
        </w:rPr>
        <w:tab/>
        <w:t>В течение 2012 года на заседаниях Комиссии были рассмотрены персональные дела 14 подростков, в отношении которых были вынесены постановления об отказе в возбуждении уголовных дел в связи с недостижением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учреждений на заседаниях комиссии были рассмотрены материалы в отношении 77 несовершеннолетних.</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К рассмотрению дел были привлечены родители (законные представители) несовершеннолетних, в течение года на заседаниях Комиссии были заслушаны 152 законных представителя.</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течение 2012 года Комиссией принято постановлений об административных наказаниях в виде штрафов на общую сумму                    37 400 рублей, из них взыскано – 34 371,4 рублей. </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lastRenderedPageBreak/>
        <w:t>Число несовершеннолетних, состоящих на учете в комиссии по делам несовершеннолетних, снизилось на 10% в связи с сокращением количества совершенных преступлений и правонарушений.</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Увеличение количества рассмотренных жалоб и заявлений на 35,8% произошло в связи с необходимостью включения в данный показатель рассмотренных на заседаниях комиссии представлений (ходатайств) органов и учреждений системы профилактики по фактам выявленных нарушений прав и законных интересов детей.</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 xml:space="preserve"> Число семей, не обеспечивающих условий для воспитания детей, снизилось на 31,1% в связи с устранением оснований для проведения индивидуальной профилактической работы (совершеннолетие, исправление семейного неблагополучия). </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Снижение уровня семейного неблагополучия связано с результативностью работы специалистов системы профилактики по исполнению социальной реабилитационной работы: за 2012 год пролечено от алкогольной зависимости 7 родителей; трудоустроено (в том числе  временно) 13 родителей; оказана помощь в организации досуга, отдыха и оздоровления несовершеннолетних 241 семье.</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За период с января по декабрь 2012 года в детскую общественную приемную обратилось 38 человек, из них 15 обращений родителей (законных представителей), 23 обращения граждан сельских поселений. Сокращение числа обратившихся связано с интенсивным характером выездов в населенные пункты специалистов системы профилактики для ведения приемов по личным вопросам, консультационной работы, проведения семинаров и мероприятий по профилактике правонарушений (родительские собрания, лекции для несовершеннолетних).</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 xml:space="preserve">Отделом по организации работы комиссии по делам несовершенно-летних и защите их прав предусматриваются все формы консультирования и </w:t>
      </w:r>
      <w:proofErr w:type="gramStart"/>
      <w:r w:rsidRPr="0028501C">
        <w:rPr>
          <w:rFonts w:ascii="Times New Roman" w:hAnsi="Times New Roman"/>
          <w:sz w:val="28"/>
          <w:szCs w:val="28"/>
        </w:rPr>
        <w:t>информирования</w:t>
      </w:r>
      <w:proofErr w:type="gramEnd"/>
      <w:r w:rsidRPr="0028501C">
        <w:rPr>
          <w:rFonts w:ascii="Times New Roman" w:hAnsi="Times New Roman"/>
          <w:sz w:val="28"/>
          <w:szCs w:val="28"/>
        </w:rPr>
        <w:t xml:space="preserve"> как взрослого, так и детского населения. В течение отчетного периода проведены 26 лекций для учащихся 1 – 11 классов по нравственно-правовой тематике в 19 образовательных учреждениях, общепоселковые родительские собрания в 12 населенных пунктах района,     9 семинаров-тренингов на тему «Диагностика кризисных состояний учащихся и организация работы по суицидальной превенции» для специалистов образовательных учреждений.</w:t>
      </w:r>
    </w:p>
    <w:p w:rsidR="0028501C" w:rsidRPr="0028501C" w:rsidRDefault="0028501C" w:rsidP="0028501C">
      <w:pPr>
        <w:spacing w:after="0" w:line="288" w:lineRule="auto"/>
        <w:ind w:firstLine="851"/>
        <w:jc w:val="both"/>
        <w:rPr>
          <w:rFonts w:ascii="Times New Roman" w:hAnsi="Times New Roman"/>
          <w:sz w:val="28"/>
          <w:szCs w:val="28"/>
        </w:rPr>
      </w:pPr>
      <w:proofErr w:type="gramStart"/>
      <w:r w:rsidRPr="0028501C">
        <w:rPr>
          <w:rFonts w:ascii="Times New Roman" w:hAnsi="Times New Roman"/>
          <w:sz w:val="28"/>
          <w:szCs w:val="28"/>
        </w:rPr>
        <w:t xml:space="preserve">Специалистами отдела осуществлено 63 проверки учреждений профилактики безнадзорности и правонарушений несовершеннолетних по </w:t>
      </w:r>
      <w:r w:rsidRPr="0028501C">
        <w:rPr>
          <w:rFonts w:ascii="Times New Roman" w:hAnsi="Times New Roman"/>
          <w:sz w:val="28"/>
          <w:szCs w:val="28"/>
        </w:rPr>
        <w:lastRenderedPageBreak/>
        <w:t>вопросам воспитания, обучения, условий содержания несовершеннолетних, из них 9 проверок – по вопросам организации досуговой занятости в сельских учреждениях культуры, 11 проверок – по организации воспитательной работы в  образовательных учреждениях, 7 проверок – по организации психолого-педагогического сопровождения несовершеннолетних в образовательных учреждениях района, 1 проверка – по предоставлению услуг дополнительного образования в учреждении</w:t>
      </w:r>
      <w:proofErr w:type="gramEnd"/>
      <w:r w:rsidRPr="0028501C">
        <w:rPr>
          <w:rFonts w:ascii="Times New Roman" w:hAnsi="Times New Roman"/>
          <w:sz w:val="28"/>
          <w:szCs w:val="28"/>
        </w:rPr>
        <w:t xml:space="preserve"> культуры, 8 проверок – по организации учета детей, подлежащих обязательному обучению, </w:t>
      </w:r>
      <w:proofErr w:type="gramStart"/>
      <w:r w:rsidRPr="0028501C">
        <w:rPr>
          <w:rFonts w:ascii="Times New Roman" w:hAnsi="Times New Roman"/>
          <w:sz w:val="28"/>
          <w:szCs w:val="28"/>
        </w:rPr>
        <w:t>в</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Ханты-Мансийском</w:t>
      </w:r>
      <w:proofErr w:type="gramEnd"/>
      <w:r w:rsidRPr="0028501C">
        <w:rPr>
          <w:rFonts w:ascii="Times New Roman" w:hAnsi="Times New Roman"/>
          <w:sz w:val="28"/>
          <w:szCs w:val="28"/>
        </w:rPr>
        <w:t xml:space="preserve"> районе в образовательных учреждениях.</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Дополнительно проведены проверки технического состояния спортивных сооружений в 12 сельских поселениях района, а также  исполнения трудового законодательства в отношении несовершеннолетних в каникулярный период в 10 сельских поселениях района.</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настоящее время в районе не зарегистрировано несовершеннолетних, употребляющих наркотические вещества. </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 xml:space="preserve">В 2012 году два несовершеннолетних направлены в специальное учебно-воспитательное учреждение закрытого типа государственное специальное учебно-воспитательное учреждение Ханты-Мансийского автономного округа – Югры для детей и подростков с девиантным поведением «Специальная общеобразовательная школа закрытого типа»,      г. Сургут на основании постановления Ханты-Мансийского районного суда. В отношении одного подростка проводятся организационные мероприятия для ходатайства перед судом о направлении в данное учреждение. </w:t>
      </w:r>
    </w:p>
    <w:p w:rsidR="0028501C" w:rsidRPr="0028501C" w:rsidRDefault="0028501C" w:rsidP="0028501C">
      <w:pPr>
        <w:spacing w:after="0" w:line="288" w:lineRule="auto"/>
        <w:ind w:firstLine="851"/>
        <w:jc w:val="both"/>
        <w:rPr>
          <w:rFonts w:ascii="Times New Roman" w:hAnsi="Times New Roman"/>
          <w:sz w:val="28"/>
          <w:szCs w:val="28"/>
        </w:rPr>
      </w:pPr>
      <w:r w:rsidRPr="0028501C">
        <w:rPr>
          <w:rFonts w:ascii="Times New Roman" w:hAnsi="Times New Roman"/>
          <w:sz w:val="28"/>
          <w:szCs w:val="28"/>
        </w:rPr>
        <w:t xml:space="preserve">По состоянию на 01.01.2013 в районе зарегистрировано 4 преступления, </w:t>
      </w:r>
      <w:proofErr w:type="gramStart"/>
      <w:r w:rsidRPr="0028501C">
        <w:rPr>
          <w:rFonts w:ascii="Times New Roman" w:hAnsi="Times New Roman"/>
          <w:sz w:val="28"/>
          <w:szCs w:val="28"/>
        </w:rPr>
        <w:t>совершенных</w:t>
      </w:r>
      <w:proofErr w:type="gramEnd"/>
      <w:r w:rsidRPr="0028501C">
        <w:rPr>
          <w:rFonts w:ascii="Times New Roman" w:hAnsi="Times New Roman"/>
          <w:sz w:val="28"/>
          <w:szCs w:val="28"/>
        </w:rPr>
        <w:t xml:space="preserve"> несовершеннолетними. В отношении 9 подростков приняты постановления об отказе в возбуждении уголовного дела в связи с недостижением возраста привлечения к уголовной ответственности. В отношении всех подростков, вступивших в конфликт с законом, проводится индивидуальная профилактическая работа по устранению причин и условий, способствовавших совершению противоправных деяний. </w:t>
      </w:r>
    </w:p>
    <w:p w:rsidR="0028501C" w:rsidRPr="0028501C" w:rsidRDefault="0028501C" w:rsidP="0028501C">
      <w:pPr>
        <w:tabs>
          <w:tab w:val="left" w:pos="993"/>
        </w:tabs>
        <w:suppressAutoHyphens/>
        <w:spacing w:after="0" w:line="288" w:lineRule="auto"/>
        <w:jc w:val="both"/>
        <w:rPr>
          <w:rFonts w:ascii="Times New Roman" w:hAnsi="Times New Roman"/>
          <w:b/>
          <w:i/>
          <w:sz w:val="28"/>
          <w:szCs w:val="28"/>
          <w:u w:val="single"/>
        </w:rPr>
      </w:pPr>
      <w:r w:rsidRPr="0028501C">
        <w:rPr>
          <w:rFonts w:ascii="Times New Roman" w:hAnsi="Times New Roman"/>
          <w:sz w:val="28"/>
          <w:szCs w:val="28"/>
        </w:rPr>
        <w:tab/>
      </w:r>
      <w:r w:rsidRPr="0028501C">
        <w:rPr>
          <w:rFonts w:ascii="Times New Roman" w:hAnsi="Times New Roman"/>
          <w:b/>
          <w:i/>
          <w:sz w:val="28"/>
          <w:szCs w:val="28"/>
          <w:u w:val="single"/>
        </w:rPr>
        <w:t>В сфере работы административной комиссии – 1 полномочие</w:t>
      </w:r>
    </w:p>
    <w:p w:rsidR="0028501C" w:rsidRPr="0028501C" w:rsidRDefault="0028501C" w:rsidP="0028501C">
      <w:pPr>
        <w:shd w:val="clear" w:color="auto" w:fill="FFFFFF"/>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 xml:space="preserve">В муниципальном образовании организована работа административной комиссии, председателем которой является начальник отдела по организации профилактики правонарушений администрации района.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проведено 28 заседаний комиссии, на которых было рассмотрено 121 административное дело</w:t>
      </w:r>
      <w:r w:rsidRPr="0028501C">
        <w:rPr>
          <w:rFonts w:ascii="Times New Roman" w:hAnsi="Times New Roman"/>
          <w:i/>
          <w:sz w:val="28"/>
          <w:szCs w:val="28"/>
        </w:rPr>
        <w:t xml:space="preserve">, </w:t>
      </w:r>
      <w:r w:rsidRPr="0028501C">
        <w:rPr>
          <w:rFonts w:ascii="Times New Roman" w:hAnsi="Times New Roman"/>
          <w:sz w:val="28"/>
          <w:szCs w:val="28"/>
        </w:rPr>
        <w:t>из них 117 возбужденных сотрудниками полиции и 4 - должностными лицами органов местного самоуправления сельских поселений.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По результатам рассмотрения административных дел вынесено  109 постановлений, в том числе: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с наложением административного штрафа – 81,</w:t>
      </w:r>
      <w:r w:rsidRPr="0028501C">
        <w:rPr>
          <w:rFonts w:ascii="Times New Roman" w:hAnsi="Times New Roman"/>
          <w:b/>
          <w:sz w:val="28"/>
          <w:szCs w:val="28"/>
        </w:rPr>
        <w:t xml:space="preserve"> </w:t>
      </w:r>
      <w:r w:rsidRPr="0028501C">
        <w:rPr>
          <w:rFonts w:ascii="Times New Roman" w:hAnsi="Times New Roman"/>
          <w:sz w:val="28"/>
          <w:szCs w:val="28"/>
        </w:rPr>
        <w:t xml:space="preserve">на сумму 45 тысяч рублей;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о прекращении  производства – 5;</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вынесены предупреждения – 25;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возвращено на доработку в МО МВД России «Ханты-Мансийский», </w:t>
      </w:r>
      <w:proofErr w:type="gramStart"/>
      <w:r w:rsidRPr="0028501C">
        <w:rPr>
          <w:rFonts w:ascii="Times New Roman" w:hAnsi="Times New Roman"/>
          <w:sz w:val="28"/>
          <w:szCs w:val="28"/>
        </w:rPr>
        <w:t>из</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за</w:t>
      </w:r>
      <w:proofErr w:type="gramEnd"/>
      <w:r w:rsidRPr="0028501C">
        <w:rPr>
          <w:rFonts w:ascii="Times New Roman" w:hAnsi="Times New Roman"/>
          <w:sz w:val="28"/>
          <w:szCs w:val="28"/>
        </w:rPr>
        <w:t xml:space="preserve"> отсутствия необходимых документов или слабой доказательной базы-10.</w:t>
      </w:r>
    </w:p>
    <w:p w:rsidR="0028501C" w:rsidRPr="0028501C" w:rsidRDefault="0028501C" w:rsidP="0028501C">
      <w:pPr>
        <w:tabs>
          <w:tab w:val="left" w:pos="0"/>
        </w:tabs>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Отмечается в 2012 году снижение числа выявленных правонарушений по статьям Закона автономного округа </w:t>
      </w:r>
      <w:r w:rsidRPr="0028501C">
        <w:rPr>
          <w:rFonts w:ascii="Times New Roman" w:hAnsi="Times New Roman"/>
          <w:i/>
          <w:sz w:val="28"/>
          <w:szCs w:val="28"/>
        </w:rPr>
        <w:t>от 11 июня 2010 года № 102-оз</w:t>
      </w:r>
      <w:r w:rsidRPr="0028501C">
        <w:rPr>
          <w:rFonts w:ascii="Times New Roman" w:hAnsi="Times New Roman"/>
          <w:sz w:val="28"/>
          <w:szCs w:val="28"/>
        </w:rPr>
        <w:t>:</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статья 10 «Нарушение покоя граждан» на 40%;</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статья 12 «Невыполнение требований в области содержания домашних животных» на 20%;</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статья 28 «Выпас скота вне установленных мест» на 9%.</w:t>
      </w:r>
    </w:p>
    <w:p w:rsidR="0028501C" w:rsidRPr="0028501C" w:rsidRDefault="0028501C" w:rsidP="0028501C">
      <w:pPr>
        <w:tabs>
          <w:tab w:val="left" w:pos="0"/>
        </w:tabs>
        <w:spacing w:after="0" w:line="288" w:lineRule="auto"/>
        <w:ind w:firstLine="709"/>
        <w:jc w:val="both"/>
        <w:rPr>
          <w:rFonts w:ascii="Times New Roman" w:hAnsi="Times New Roman"/>
          <w:sz w:val="28"/>
          <w:szCs w:val="28"/>
        </w:rPr>
      </w:pPr>
      <w:r w:rsidRPr="0028501C">
        <w:rPr>
          <w:rFonts w:ascii="Times New Roman" w:hAnsi="Times New Roman"/>
          <w:sz w:val="28"/>
          <w:szCs w:val="28"/>
        </w:rPr>
        <w:t>С учетом постановлений неисполненных в 2011 году, в 2012 году исполнению подлежало 64 постановлений о наложении штрафа на сумму 56,4 тыс</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В результате было взыскано штрафов на сумму 46,3 тыс. рублей.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связи с внесенными изменениями в Закон автономного округа от 11.06.2010 №102- оз «Об административных правонарушениях», в части отмены полномочий должностных лиц  органов внутренних дел в составлении протоколов об административных правонарушениях в 4 квартале 2012 года проведены дополнительные практические занятия  с должностными лицами администраций сельских поселений. Подготовлены и направлены в сельские поселения методические материалы для применения в работе при составлении протоколов и возбуждении административных дел.</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Работа административной комиссии постоянно освещается в средствах массовой информации. На официальном сайте администрации района (в разделе административной комиссии) ежемесячно размещается информация </w:t>
      </w:r>
      <w:r w:rsidRPr="0028501C">
        <w:rPr>
          <w:rFonts w:ascii="Times New Roman" w:hAnsi="Times New Roman"/>
          <w:sz w:val="28"/>
          <w:szCs w:val="28"/>
        </w:rPr>
        <w:lastRenderedPageBreak/>
        <w:t xml:space="preserve">о заседаниях административной комиссии, разъясняются правовые последствия, наступающие при нарушении окружного Закона «Об административных правонарушениях», изменения в региональном административном законодательстве. </w:t>
      </w:r>
    </w:p>
    <w:p w:rsidR="0028501C" w:rsidRPr="0028501C" w:rsidRDefault="0028501C" w:rsidP="0028501C">
      <w:pPr>
        <w:autoSpaceDE w:val="0"/>
        <w:autoSpaceDN w:val="0"/>
        <w:adjustRightInd w:val="0"/>
        <w:spacing w:after="0" w:line="288" w:lineRule="auto"/>
        <w:ind w:firstLine="567"/>
        <w:jc w:val="both"/>
        <w:rPr>
          <w:rFonts w:ascii="Times New Roman" w:eastAsia="Times New Roman" w:hAnsi="Times New Roman"/>
          <w:b/>
          <w:i/>
          <w:sz w:val="28"/>
          <w:szCs w:val="28"/>
          <w:u w:val="single"/>
          <w:lang w:eastAsia="ru-RU"/>
        </w:rPr>
      </w:pPr>
      <w:r w:rsidRPr="0028501C">
        <w:rPr>
          <w:rFonts w:ascii="Times New Roman" w:eastAsia="Times New Roman" w:hAnsi="Times New Roman"/>
          <w:b/>
          <w:i/>
          <w:sz w:val="28"/>
          <w:szCs w:val="28"/>
          <w:u w:val="single"/>
          <w:lang w:eastAsia="ru-RU"/>
        </w:rPr>
        <w:t>В сфере регистрации актов гражданского состояния – 2 полномочия</w:t>
      </w:r>
    </w:p>
    <w:p w:rsidR="0028501C" w:rsidRPr="0028501C" w:rsidRDefault="0028501C" w:rsidP="0028501C">
      <w:pPr>
        <w:autoSpaceDE w:val="0"/>
        <w:autoSpaceDN w:val="0"/>
        <w:adjustRightInd w:val="0"/>
        <w:spacing w:after="0" w:line="288" w:lineRule="auto"/>
        <w:ind w:firstLine="567"/>
        <w:jc w:val="both"/>
        <w:rPr>
          <w:rFonts w:ascii="Times New Roman" w:eastAsia="Times New Roman" w:hAnsi="Times New Roman"/>
          <w:sz w:val="28"/>
          <w:szCs w:val="28"/>
          <w:highlight w:val="yellow"/>
          <w:lang w:eastAsia="ru-RU"/>
        </w:rPr>
      </w:pPr>
      <w:r w:rsidRPr="0028501C">
        <w:rPr>
          <w:rFonts w:ascii="Times New Roman" w:eastAsia="Times New Roman" w:hAnsi="Times New Roman"/>
          <w:sz w:val="28"/>
          <w:szCs w:val="28"/>
          <w:lang w:eastAsia="ru-RU"/>
        </w:rPr>
        <w:t>В 2012 году зарегистрировано актов гражданского состояния: о рождении – 230, о смерти - 159, о заключении брака – 132, о расторжении брака – 106, об установлении отцовства – 60, об усыновлении – 2, о перемене имени – 5.</w:t>
      </w:r>
      <w:r w:rsidRPr="0028501C">
        <w:rPr>
          <w:rFonts w:ascii="Times New Roman" w:eastAsia="Times New Roman" w:hAnsi="Times New Roman"/>
          <w:sz w:val="28"/>
          <w:szCs w:val="28"/>
          <w:highlight w:val="yellow"/>
          <w:lang w:eastAsia="ru-RU"/>
        </w:rPr>
        <w:t xml:space="preserve"> </w:t>
      </w:r>
    </w:p>
    <w:p w:rsidR="0028501C" w:rsidRPr="0028501C" w:rsidRDefault="0028501C" w:rsidP="0028501C">
      <w:pPr>
        <w:tabs>
          <w:tab w:val="left" w:pos="993"/>
        </w:tabs>
        <w:suppressAutoHyphens/>
        <w:spacing w:after="0" w:line="288" w:lineRule="auto"/>
        <w:ind w:firstLine="567"/>
        <w:jc w:val="both"/>
        <w:rPr>
          <w:rFonts w:ascii="Times New Roman" w:hAnsi="Times New Roman"/>
          <w:sz w:val="28"/>
          <w:szCs w:val="28"/>
        </w:rPr>
      </w:pPr>
      <w:proofErr w:type="gramStart"/>
      <w:r w:rsidRPr="0028501C">
        <w:rPr>
          <w:rFonts w:ascii="Times New Roman" w:hAnsi="Times New Roman"/>
          <w:sz w:val="28"/>
          <w:szCs w:val="28"/>
        </w:rPr>
        <w:t>В 2012 году поздравлены с юбилеем супружеской жизни 26 семей, из них 1 семья – с 60-летним юбилеем, 7 семей – с 55-летним юбилеем, 7 семей – с 50- летним юбилеем, 11 семей – с юбилеями до 50 лет.</w:t>
      </w:r>
      <w:proofErr w:type="gramEnd"/>
      <w:r w:rsidRPr="0028501C">
        <w:rPr>
          <w:rFonts w:ascii="Times New Roman" w:hAnsi="Times New Roman"/>
          <w:sz w:val="28"/>
          <w:szCs w:val="28"/>
        </w:rPr>
        <w:t xml:space="preserve"> Поздравления 5 семей организованы на дому (по состоянию здоровья). </w:t>
      </w:r>
    </w:p>
    <w:p w:rsidR="0028501C" w:rsidRPr="0028501C" w:rsidRDefault="0028501C" w:rsidP="0028501C">
      <w:pPr>
        <w:tabs>
          <w:tab w:val="left" w:pos="993"/>
        </w:tabs>
        <w:suppressAutoHyphens/>
        <w:spacing w:after="0" w:line="288" w:lineRule="auto"/>
        <w:ind w:firstLine="567"/>
        <w:jc w:val="both"/>
        <w:rPr>
          <w:rFonts w:ascii="Times New Roman" w:hAnsi="Times New Roman"/>
          <w:sz w:val="28"/>
          <w:szCs w:val="28"/>
        </w:rPr>
      </w:pPr>
      <w:r w:rsidRPr="0028501C">
        <w:rPr>
          <w:rFonts w:ascii="Times New Roman" w:hAnsi="Times New Roman"/>
          <w:sz w:val="28"/>
          <w:szCs w:val="28"/>
        </w:rPr>
        <w:t>Из 132 браков торжественно зарегистрировано 50.</w:t>
      </w:r>
    </w:p>
    <w:p w:rsidR="0028501C" w:rsidRPr="0028501C" w:rsidRDefault="0028501C" w:rsidP="0028501C">
      <w:pPr>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Дата </w:t>
      </w:r>
      <w:proofErr w:type="gramStart"/>
      <w:r w:rsidRPr="0028501C">
        <w:rPr>
          <w:rFonts w:ascii="Times New Roman" w:eastAsia="Times New Roman" w:hAnsi="Times New Roman"/>
          <w:sz w:val="28"/>
          <w:szCs w:val="28"/>
          <w:lang w:eastAsia="ru-RU"/>
        </w:rPr>
        <w:t>основания архивного фонда книг государственной регистрации актов гражданского состояния отдела</w:t>
      </w:r>
      <w:proofErr w:type="gramEnd"/>
      <w:r w:rsidRPr="0028501C">
        <w:rPr>
          <w:rFonts w:ascii="Times New Roman" w:eastAsia="Times New Roman" w:hAnsi="Times New Roman"/>
          <w:sz w:val="28"/>
          <w:szCs w:val="28"/>
          <w:lang w:eastAsia="ru-RU"/>
        </w:rPr>
        <w:t xml:space="preserve"> ЗАГС администрации Ханты-Мансийского района – 1920 год. На 01.01.2013 архивный фонд составляет 510 актовых книг, 78690 записей. Электронный архивный фонд записей актов гражданского состояния составляет 57869 записей (73,5%), из них 49749 записей (63%) – по краткой форме, 8120 записей (10%) – по полной форме. За 2012 год создан электронный архив в количестве 5995 записей (7,6%). Количество записей актов, не переведенных в электронный вид, – 20821 (26,5%).   </w:t>
      </w:r>
    </w:p>
    <w:p w:rsidR="0028501C" w:rsidRPr="0028501C" w:rsidRDefault="0028501C" w:rsidP="0028501C">
      <w:pPr>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В сфере лицензирования алкогольной продукции – 2 полномочия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рамках исполнения </w:t>
      </w:r>
      <w:r w:rsidRPr="0028501C">
        <w:rPr>
          <w:rFonts w:ascii="Times New Roman" w:hAnsi="Times New Roman"/>
          <w:b/>
          <w:i/>
          <w:sz w:val="28"/>
          <w:szCs w:val="28"/>
        </w:rPr>
        <w:t>отдельных переданных государственных полномочий</w:t>
      </w:r>
      <w:r w:rsidRPr="0028501C">
        <w:rPr>
          <w:rFonts w:ascii="Times New Roman" w:hAnsi="Times New Roman"/>
          <w:sz w:val="28"/>
          <w:szCs w:val="28"/>
        </w:rPr>
        <w:t xml:space="preserve">  с  целью создания условий для осуществления предпринимательской деятельности на территории района, </w:t>
      </w:r>
      <w:r w:rsidRPr="0028501C">
        <w:rPr>
          <w:rFonts w:ascii="Times New Roman" w:hAnsi="Times New Roman"/>
          <w:i/>
          <w:sz w:val="28"/>
          <w:szCs w:val="28"/>
        </w:rPr>
        <w:t xml:space="preserve">связанной </w:t>
      </w:r>
      <w:r w:rsidRPr="0028501C">
        <w:rPr>
          <w:rFonts w:ascii="Times New Roman" w:hAnsi="Times New Roman"/>
          <w:b/>
          <w:i/>
          <w:sz w:val="28"/>
          <w:szCs w:val="28"/>
        </w:rPr>
        <w:t xml:space="preserve">с розничной продажей алкогольной продукции, </w:t>
      </w:r>
      <w:r w:rsidRPr="0028501C">
        <w:rPr>
          <w:rFonts w:ascii="Times New Roman" w:hAnsi="Times New Roman"/>
          <w:sz w:val="28"/>
          <w:szCs w:val="28"/>
        </w:rPr>
        <w:t xml:space="preserve">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w:t>
      </w:r>
      <w:proofErr w:type="gramStart"/>
      <w:r w:rsidRPr="0028501C">
        <w:rPr>
          <w:rFonts w:ascii="Times New Roman" w:hAnsi="Times New Roman"/>
          <w:sz w:val="28"/>
          <w:szCs w:val="28"/>
        </w:rPr>
        <w:t xml:space="preserve">За 2012 год  выдано  2 лицензии; продлено 6 лицензий; проведено 19 проверок в рамках государственного контроля за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 выдано 5 предписаний об устранении нарушений; задекларировано 36 лицензиатов на </w:t>
      </w:r>
      <w:r w:rsidRPr="0028501C">
        <w:rPr>
          <w:rFonts w:ascii="Times New Roman" w:hAnsi="Times New Roman"/>
          <w:sz w:val="28"/>
          <w:szCs w:val="28"/>
        </w:rPr>
        <w:lastRenderedPageBreak/>
        <w:t>алкогольную продукцию.</w:t>
      </w:r>
      <w:proofErr w:type="gramEnd"/>
      <w:r w:rsidRPr="0028501C">
        <w:rPr>
          <w:rFonts w:ascii="Times New Roman" w:hAnsi="Times New Roman"/>
          <w:sz w:val="28"/>
          <w:szCs w:val="28"/>
        </w:rPr>
        <w:t xml:space="preserve"> Проводилась работа по информированию лицензиатов и индивидуальных предпринимателей о новом порядке декларирования алкогольной продукции и пива.</w:t>
      </w:r>
    </w:p>
    <w:p w:rsidR="0028501C" w:rsidRPr="0028501C" w:rsidRDefault="0028501C" w:rsidP="0028501C">
      <w:pPr>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В сфере сельского хозяйства – 1 полномочие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рамках исполнения </w:t>
      </w:r>
      <w:r w:rsidRPr="0028501C">
        <w:rPr>
          <w:rFonts w:ascii="Times New Roman" w:hAnsi="Times New Roman"/>
          <w:b/>
          <w:i/>
          <w:sz w:val="28"/>
          <w:szCs w:val="28"/>
        </w:rPr>
        <w:t>отдельных переданных государственных полномочий</w:t>
      </w:r>
      <w:r w:rsidRPr="0028501C">
        <w:rPr>
          <w:rFonts w:ascii="Times New Roman" w:hAnsi="Times New Roman"/>
          <w:sz w:val="28"/>
          <w:szCs w:val="28"/>
        </w:rPr>
        <w:t xml:space="preserve"> с целью развития на территории района сельского хозяйства:</w:t>
      </w:r>
    </w:p>
    <w:p w:rsidR="0028501C" w:rsidRPr="0028501C" w:rsidRDefault="0028501C" w:rsidP="0028501C">
      <w:pPr>
        <w:shd w:val="clear" w:color="auto" w:fill="FFFFFF"/>
        <w:spacing w:after="0" w:line="288" w:lineRule="auto"/>
        <w:ind w:firstLine="709"/>
        <w:jc w:val="both"/>
        <w:rPr>
          <w:rFonts w:ascii="Times New Roman" w:hAnsi="Times New Roman"/>
          <w:sz w:val="28"/>
          <w:szCs w:val="28"/>
        </w:rPr>
      </w:pPr>
      <w:r w:rsidRPr="0028501C">
        <w:rPr>
          <w:rFonts w:ascii="Times New Roman" w:hAnsi="Times New Roman"/>
          <w:i/>
          <w:sz w:val="28"/>
          <w:szCs w:val="28"/>
        </w:rPr>
        <w:t xml:space="preserve">- </w:t>
      </w:r>
      <w:r w:rsidRPr="0028501C">
        <w:rPr>
          <w:rFonts w:ascii="Times New Roman" w:hAnsi="Times New Roman"/>
          <w:b/>
          <w:i/>
          <w:sz w:val="28"/>
          <w:szCs w:val="28"/>
        </w:rPr>
        <w:t>заключено 65 дополнительных соглашений с сельхозтоваро-производителями</w:t>
      </w:r>
      <w:r w:rsidRPr="0028501C">
        <w:rPr>
          <w:rFonts w:ascii="Times New Roman" w:hAnsi="Times New Roman"/>
          <w:b/>
          <w:sz w:val="28"/>
          <w:szCs w:val="28"/>
        </w:rPr>
        <w:t>,</w:t>
      </w:r>
      <w:r w:rsidRPr="0028501C">
        <w:rPr>
          <w:rFonts w:ascii="Times New Roman" w:hAnsi="Times New Roman"/>
          <w:sz w:val="28"/>
          <w:szCs w:val="28"/>
        </w:rPr>
        <w:t xml:space="preserve"> в том числе 36 – на поддержку сельскохозяйственной продукции (молока, мяса, картофеля, овощей), 29 – на вылов рыбы и производство пищевой рыбной продукции. Объем перечисленных средств товаропроизводителям за 2012 год составил 130,0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в том числе на животноводство – 89,6 млн.рублей, на рыболовство и рыбопереработку –   20,1 млн.рублей, на растениеводство – 2,4 млн.рублей, на развитие материально-технической базы – 17,9 млн.рублей. Освоение – 100% к объему, предусмотренному на календарный год;</w:t>
      </w:r>
    </w:p>
    <w:p w:rsidR="0028501C" w:rsidRPr="0028501C" w:rsidRDefault="0028501C" w:rsidP="0028501C">
      <w:pPr>
        <w:shd w:val="clear" w:color="auto" w:fill="FFFFFF"/>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w:t>
      </w:r>
      <w:r w:rsidRPr="0028501C">
        <w:rPr>
          <w:rFonts w:ascii="Times New Roman" w:hAnsi="Times New Roman"/>
          <w:i/>
          <w:sz w:val="28"/>
          <w:szCs w:val="28"/>
        </w:rPr>
        <w:t>организован сбор документов граждан, ведущих личные подсобные хозяйства на компенсацию части затрат</w:t>
      </w:r>
      <w:r w:rsidRPr="0028501C">
        <w:rPr>
          <w:rFonts w:ascii="Times New Roman" w:hAnsi="Times New Roman"/>
          <w:sz w:val="28"/>
          <w:szCs w:val="28"/>
        </w:rPr>
        <w:t xml:space="preserve"> на содержание маточного поголовья животных (крупного рогатого скота, лошадей, свиней, коз (овец), кроликов, домашних оленей) для формирования заявки на получение субсидии автономного округа на содержание маточного поголовья животных. Для перечисления субсидии в объеме 4,0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подготовлено 357 соглашений с гражданами, владельцами личных подсобных хозяйств.</w:t>
      </w:r>
    </w:p>
    <w:p w:rsidR="0028501C" w:rsidRPr="0028501C" w:rsidRDefault="0028501C" w:rsidP="0028501C">
      <w:pPr>
        <w:spacing w:after="0" w:line="288" w:lineRule="auto"/>
        <w:ind w:firstLine="708"/>
        <w:jc w:val="both"/>
        <w:rPr>
          <w:rFonts w:ascii="Times New Roman" w:hAnsi="Times New Roman"/>
          <w:sz w:val="28"/>
          <w:szCs w:val="28"/>
          <w:u w:val="single"/>
        </w:rPr>
      </w:pPr>
      <w:r w:rsidRPr="0028501C">
        <w:rPr>
          <w:rFonts w:ascii="Times New Roman" w:eastAsia="Times New Roman" w:hAnsi="Times New Roman"/>
          <w:b/>
          <w:i/>
          <w:sz w:val="28"/>
          <w:szCs w:val="28"/>
          <w:u w:val="single"/>
          <w:lang w:eastAsia="ru-RU"/>
        </w:rPr>
        <w:t>В сфере развития традиционных видов деятельности экономики</w:t>
      </w:r>
      <w:r w:rsidRPr="0028501C">
        <w:rPr>
          <w:rFonts w:ascii="Times New Roman" w:eastAsia="Times New Roman" w:hAnsi="Times New Roman"/>
          <w:sz w:val="28"/>
          <w:szCs w:val="28"/>
          <w:u w:val="single"/>
          <w:lang w:eastAsia="ru-RU"/>
        </w:rPr>
        <w:t xml:space="preserve"> </w:t>
      </w:r>
      <w:r w:rsidRPr="0028501C">
        <w:rPr>
          <w:rFonts w:ascii="Times New Roman" w:eastAsia="Times New Roman" w:hAnsi="Times New Roman"/>
          <w:b/>
          <w:i/>
          <w:sz w:val="28"/>
          <w:szCs w:val="28"/>
          <w:u w:val="single"/>
          <w:lang w:eastAsia="ru-RU"/>
        </w:rPr>
        <w:t>района – 1 полномочие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оказана безвозмездная финансовая поддержка на обустройство быта  трех жителей из с</w:t>
      </w:r>
      <w:proofErr w:type="gramStart"/>
      <w:r w:rsidRPr="0028501C">
        <w:rPr>
          <w:rFonts w:ascii="Times New Roman" w:hAnsi="Times New Roman"/>
          <w:sz w:val="28"/>
          <w:szCs w:val="28"/>
        </w:rPr>
        <w:t>.С</w:t>
      </w:r>
      <w:proofErr w:type="gramEnd"/>
      <w:r w:rsidRPr="0028501C">
        <w:rPr>
          <w:rFonts w:ascii="Times New Roman" w:hAnsi="Times New Roman"/>
          <w:sz w:val="28"/>
          <w:szCs w:val="28"/>
        </w:rPr>
        <w:t>елиярово, с.Нялинское, с.Цингалы в общей сумме         300 тыс. рублей (по 100 тыс. рублей каждому) в целях осуществления государственной поддержки молодых специалистов из числа коренных малочисленных народов Севера, выезжающих в места традиционного проживания и традиционной хозяйственной деятельности.</w:t>
      </w:r>
    </w:p>
    <w:p w:rsidR="0028501C" w:rsidRPr="0028501C" w:rsidRDefault="0028501C" w:rsidP="0028501C">
      <w:pPr>
        <w:shd w:val="clear" w:color="auto" w:fill="FFFFFF"/>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В сфере охраны труда – 2 полномочия</w:t>
      </w:r>
    </w:p>
    <w:p w:rsidR="0028501C" w:rsidRPr="0028501C" w:rsidRDefault="0028501C" w:rsidP="0028501C">
      <w:pPr>
        <w:shd w:val="clear" w:color="auto" w:fill="FFFFFF"/>
        <w:spacing w:after="0" w:line="288" w:lineRule="auto"/>
        <w:ind w:firstLine="709"/>
        <w:jc w:val="both"/>
        <w:rPr>
          <w:rFonts w:ascii="Times New Roman" w:hAnsi="Times New Roman"/>
          <w:b/>
          <w:i/>
          <w:sz w:val="28"/>
          <w:szCs w:val="28"/>
        </w:rPr>
      </w:pPr>
      <w:r w:rsidRPr="0028501C">
        <w:rPr>
          <w:rFonts w:ascii="Times New Roman" w:hAnsi="Times New Roman"/>
          <w:sz w:val="28"/>
          <w:szCs w:val="28"/>
        </w:rPr>
        <w:t xml:space="preserve">- проведен </w:t>
      </w:r>
      <w:r w:rsidRPr="0028501C">
        <w:rPr>
          <w:rFonts w:ascii="Times New Roman" w:hAnsi="Times New Roman"/>
          <w:bCs/>
          <w:sz w:val="28"/>
          <w:szCs w:val="28"/>
        </w:rPr>
        <w:t>смотр - конкурс на лучшую организацию работы в области охраны труда и регулирования социально-трудовых отношений,                      2 победителя муниципального этапа представляли Ханты-Мансийский район на региональном уровне;</w:t>
      </w:r>
    </w:p>
    <w:p w:rsidR="0028501C" w:rsidRPr="0028501C" w:rsidRDefault="0028501C" w:rsidP="0028501C">
      <w:pPr>
        <w:widowControl w:val="0"/>
        <w:autoSpaceDE w:val="0"/>
        <w:autoSpaceDN w:val="0"/>
        <w:adjustRightInd w:val="0"/>
        <w:spacing w:after="0" w:line="288" w:lineRule="auto"/>
        <w:ind w:firstLine="709"/>
        <w:contextualSpacing/>
        <w:jc w:val="both"/>
        <w:rPr>
          <w:rFonts w:ascii="Times New Roman" w:eastAsia="Times New Roman" w:hAnsi="Times New Roman"/>
          <w:sz w:val="28"/>
          <w:szCs w:val="28"/>
          <w:lang w:eastAsia="ru-RU"/>
        </w:rPr>
      </w:pPr>
      <w:r w:rsidRPr="0028501C">
        <w:rPr>
          <w:rFonts w:ascii="Times New Roman" w:eastAsia="Times New Roman" w:hAnsi="Times New Roman"/>
          <w:bCs/>
          <w:sz w:val="28"/>
          <w:szCs w:val="28"/>
          <w:lang w:eastAsia="ru-RU"/>
        </w:rPr>
        <w:t xml:space="preserve">- организовано и проведено </w:t>
      </w:r>
      <w:r w:rsidRPr="0028501C">
        <w:rPr>
          <w:rFonts w:ascii="Times New Roman" w:eastAsia="Times New Roman" w:hAnsi="Times New Roman"/>
          <w:sz w:val="28"/>
          <w:szCs w:val="28"/>
          <w:lang w:eastAsia="ru-RU"/>
        </w:rPr>
        <w:t xml:space="preserve">28 ноября 2012 года совещание по </w:t>
      </w:r>
      <w:r w:rsidRPr="0028501C">
        <w:rPr>
          <w:rFonts w:ascii="Times New Roman" w:eastAsia="Times New Roman" w:hAnsi="Times New Roman"/>
          <w:sz w:val="28"/>
          <w:szCs w:val="28"/>
          <w:lang w:eastAsia="ru-RU"/>
        </w:rPr>
        <w:lastRenderedPageBreak/>
        <w:t>вопросам соблюдения законодательства о труде, выплате заработной платы и занятости населения на территории Ханты-Мансийского района;</w:t>
      </w:r>
    </w:p>
    <w:p w:rsidR="0028501C" w:rsidRPr="0028501C" w:rsidRDefault="0028501C" w:rsidP="0028501C">
      <w:pPr>
        <w:widowControl w:val="0"/>
        <w:autoSpaceDE w:val="0"/>
        <w:autoSpaceDN w:val="0"/>
        <w:adjustRightInd w:val="0"/>
        <w:spacing w:after="0" w:line="288" w:lineRule="auto"/>
        <w:ind w:firstLine="709"/>
        <w:contextualSpacing/>
        <w:jc w:val="both"/>
        <w:rPr>
          <w:rFonts w:ascii="Times New Roman" w:eastAsia="Times New Roman" w:hAnsi="Times New Roman"/>
          <w:bCs/>
          <w:sz w:val="28"/>
          <w:szCs w:val="28"/>
          <w:lang w:eastAsia="ru-RU"/>
        </w:rPr>
      </w:pPr>
      <w:r w:rsidRPr="0028501C">
        <w:rPr>
          <w:rFonts w:ascii="Times New Roman" w:eastAsia="Times New Roman" w:hAnsi="Times New Roman"/>
          <w:sz w:val="28"/>
          <w:szCs w:val="28"/>
          <w:lang w:eastAsia="ru-RU"/>
        </w:rPr>
        <w:t xml:space="preserve">- принято участие в расследовании 10 несчастных случаев, в том числе 5 случаев </w:t>
      </w:r>
      <w:r w:rsidRPr="0028501C">
        <w:rPr>
          <w:rFonts w:ascii="Times New Roman" w:eastAsia="Times New Roman" w:hAnsi="Times New Roman"/>
          <w:sz w:val="28"/>
          <w:szCs w:val="28"/>
          <w:u w:val="single"/>
          <w:lang w:eastAsia="ru-RU"/>
        </w:rPr>
        <w:t xml:space="preserve">с тяжелым исходом  и </w:t>
      </w:r>
      <w:r w:rsidRPr="0028501C">
        <w:rPr>
          <w:rFonts w:ascii="Times New Roman" w:eastAsia="Times New Roman" w:hAnsi="Times New Roman"/>
          <w:sz w:val="28"/>
          <w:szCs w:val="28"/>
          <w:lang w:eastAsia="ru-RU"/>
        </w:rPr>
        <w:t xml:space="preserve"> 5 случаев </w:t>
      </w:r>
      <w:r w:rsidRPr="0028501C">
        <w:rPr>
          <w:rFonts w:ascii="Times New Roman" w:eastAsia="Times New Roman" w:hAnsi="Times New Roman"/>
          <w:sz w:val="28"/>
          <w:szCs w:val="28"/>
          <w:u w:val="single"/>
          <w:lang w:eastAsia="ru-RU"/>
        </w:rPr>
        <w:t>со смертельным исходом</w:t>
      </w:r>
      <w:r w:rsidRPr="0028501C">
        <w:rPr>
          <w:rFonts w:ascii="Times New Roman" w:eastAsia="Times New Roman" w:hAnsi="Times New Roman"/>
          <w:sz w:val="28"/>
          <w:szCs w:val="28"/>
          <w:lang w:eastAsia="ru-RU"/>
        </w:rPr>
        <w:t>;</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проведено 2 заседания межведомственной комиссии по охране труда Ханты-Мансийского района: 02.03.2012 – рассмотрено 2 вопроса, 27.07.2012 – рассмотрено 9 вопросов;</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осуществлен сбор и обработка информации о состоянии условий и охраны труда у работодателей, осуществляющих деятельность на территории Ханты-Мансийского района, за 1 полугодие 2012 года. Было направлено 160 писем с формами отчета (всего </w:t>
      </w:r>
      <w:proofErr w:type="gramStart"/>
      <w:r w:rsidRPr="0028501C">
        <w:rPr>
          <w:rFonts w:ascii="Times New Roman" w:hAnsi="Times New Roman"/>
          <w:sz w:val="28"/>
          <w:szCs w:val="28"/>
        </w:rPr>
        <w:t>предоставили отчеты</w:t>
      </w:r>
      <w:proofErr w:type="gramEnd"/>
      <w:r w:rsidRPr="0028501C">
        <w:rPr>
          <w:rFonts w:ascii="Times New Roman" w:hAnsi="Times New Roman"/>
          <w:sz w:val="28"/>
          <w:szCs w:val="28"/>
        </w:rPr>
        <w:t xml:space="preserve"> 104 предприятия).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обеспечено методическое руководство работой служб охраны труда в организациях, расположенных на территории района, через сайт и газету.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b/>
          <w:sz w:val="28"/>
          <w:szCs w:val="28"/>
          <w:u w:val="single"/>
          <w:lang w:eastAsia="ru-RU"/>
        </w:rPr>
      </w:pP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b/>
          <w:sz w:val="28"/>
          <w:szCs w:val="28"/>
          <w:u w:val="single"/>
          <w:lang w:eastAsia="ru-RU"/>
        </w:rPr>
      </w:pPr>
      <w:r w:rsidRPr="0028501C">
        <w:rPr>
          <w:rFonts w:ascii="Times New Roman" w:eastAsia="Times New Roman" w:hAnsi="Times New Roman"/>
          <w:b/>
          <w:sz w:val="28"/>
          <w:szCs w:val="28"/>
          <w:u w:val="single"/>
          <w:lang w:eastAsia="ru-RU"/>
        </w:rPr>
        <w:t>2.4.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Федеральным законом от 06.10.2003 № 131-ФЗ «Об общих принципах организации местного  самоуправления в Российской Федерации» определены сельским поселениям для решения органами местного самоуправления 35 вопросов  местного значения.</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В течение 2012 года администрацией района осуществлялась деятельность по осуществлению части  полномочий органов местного самоуправления сельских поселений (за исключением сельского поселения Горноправдинск) по решению вопросов местного значения органам местного самоуправления Ханты-Мансийского района.</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На уровень администрации района сельскими поселениями были переданы следующие полномочия: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b/>
          <w:bCs/>
          <w:i/>
          <w:sz w:val="28"/>
          <w:szCs w:val="28"/>
          <w:lang w:eastAsia="ru-RU"/>
        </w:rPr>
        <w:t xml:space="preserve">В сфере ЖКХ </w:t>
      </w:r>
      <w:r w:rsidRPr="0028501C">
        <w:rPr>
          <w:rFonts w:ascii="Times New Roman" w:hAnsi="Times New Roman"/>
          <w:sz w:val="28"/>
          <w:szCs w:val="28"/>
        </w:rPr>
        <w:t xml:space="preserve"> (организация в границах поселения электро-, тепл</w:t>
      </w:r>
      <w:proofErr w:type="gramStart"/>
      <w:r w:rsidRPr="0028501C">
        <w:rPr>
          <w:rFonts w:ascii="Times New Roman" w:hAnsi="Times New Roman"/>
          <w:sz w:val="28"/>
          <w:szCs w:val="28"/>
        </w:rPr>
        <w:t>о-</w:t>
      </w:r>
      <w:proofErr w:type="gramEnd"/>
      <w:r w:rsidRPr="0028501C">
        <w:rPr>
          <w:rFonts w:ascii="Times New Roman" w:hAnsi="Times New Roman"/>
          <w:sz w:val="28"/>
          <w:szCs w:val="28"/>
        </w:rPr>
        <w:t xml:space="preserve">, газо- и водоснабжения населения, водоотведения; оказание содействия организациям, оказывающим услуги по электро-, тепло -,  газо - и водоснабжению населения, водоотведения; принятие и организация выполнения муниципальных программ ресурсосбережения; осуществление строительства объектов  и содержание имущества,  предназначенного для электро-, тепло-,  газо- и водоснабжения населения, водоотведения; установление тарифов на услуги, предоставляемые муниципальными предприятиями коммунального комплекса; регулирование тарифов на </w:t>
      </w:r>
      <w:r w:rsidRPr="0028501C">
        <w:rPr>
          <w:rFonts w:ascii="Times New Roman" w:hAnsi="Times New Roman"/>
          <w:sz w:val="28"/>
          <w:szCs w:val="28"/>
        </w:rP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8501C" w:rsidRPr="0028501C" w:rsidRDefault="0028501C" w:rsidP="0028501C">
      <w:pPr>
        <w:spacing w:after="0" w:line="288" w:lineRule="auto"/>
        <w:ind w:firstLine="709"/>
        <w:jc w:val="both"/>
        <w:rPr>
          <w:rFonts w:ascii="Times New Roman" w:hAnsi="Times New Roman"/>
          <w:sz w:val="28"/>
          <w:szCs w:val="28"/>
        </w:rPr>
      </w:pPr>
      <w:proofErr w:type="gramStart"/>
      <w:r w:rsidRPr="0028501C">
        <w:rPr>
          <w:rFonts w:ascii="Times New Roman" w:hAnsi="Times New Roman"/>
          <w:b/>
          <w:i/>
          <w:sz w:val="28"/>
          <w:szCs w:val="28"/>
        </w:rPr>
        <w:t xml:space="preserve">В сфере архитектуры и градостроительства </w:t>
      </w:r>
      <w:r w:rsidRPr="0028501C">
        <w:rPr>
          <w:rFonts w:ascii="Times New Roman" w:hAnsi="Times New Roman"/>
          <w:i/>
          <w:sz w:val="28"/>
          <w:szCs w:val="28"/>
        </w:rPr>
        <w:t>-</w:t>
      </w:r>
      <w:r w:rsidRPr="0028501C">
        <w:rPr>
          <w:rFonts w:ascii="Times New Roman" w:hAnsi="Times New Roman"/>
          <w:b/>
          <w:i/>
          <w:sz w:val="28"/>
          <w:szCs w:val="28"/>
        </w:rPr>
        <w:t xml:space="preserve"> </w:t>
      </w:r>
      <w:r w:rsidRPr="0028501C">
        <w:rPr>
          <w:rFonts w:ascii="Times New Roman" w:hAnsi="Times New Roman"/>
          <w:sz w:val="28"/>
          <w:szCs w:val="28"/>
        </w:rPr>
        <w:t>разработка генеральных планов поселения, правил землепользования и застройки, разработка на основе генеральных планов поселения документации по планировке территории;  подготовка, утверждение и выдача градостроительных планов;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roofErr w:type="gramEnd"/>
      <w:r w:rsidRPr="0028501C">
        <w:rPr>
          <w:rFonts w:ascii="Times New Roman" w:hAnsi="Times New Roman"/>
          <w:sz w:val="28"/>
          <w:szCs w:val="28"/>
        </w:rPr>
        <w:t xml:space="preserve">  разработка местных нормативов градостроительного проектирования поселений).</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b/>
          <w:bCs/>
          <w:i/>
          <w:sz w:val="28"/>
          <w:szCs w:val="28"/>
          <w:lang w:eastAsia="ru-RU"/>
        </w:rPr>
        <w:t>В сфере дорожной деятельности</w:t>
      </w:r>
      <w:r w:rsidRPr="0028501C">
        <w:rPr>
          <w:rFonts w:ascii="Times New Roman" w:eastAsia="Times New Roman" w:hAnsi="Times New Roman"/>
          <w:bCs/>
          <w:i/>
          <w:sz w:val="28"/>
          <w:szCs w:val="28"/>
          <w:lang w:eastAsia="ru-RU"/>
        </w:rPr>
        <w:t xml:space="preserve"> -</w:t>
      </w:r>
      <w:r w:rsidRPr="0028501C">
        <w:rPr>
          <w:rFonts w:ascii="Times New Roman" w:eastAsia="Times New Roman" w:hAnsi="Times New Roman"/>
          <w:b/>
          <w:bCs/>
          <w:i/>
          <w:sz w:val="28"/>
          <w:szCs w:val="28"/>
          <w:lang w:eastAsia="ru-RU"/>
        </w:rPr>
        <w:t xml:space="preserve"> </w:t>
      </w:r>
      <w:r w:rsidRPr="0028501C">
        <w:rPr>
          <w:rFonts w:ascii="Times New Roman" w:hAnsi="Times New Roman"/>
          <w:sz w:val="28"/>
          <w:szCs w:val="28"/>
        </w:rPr>
        <w:t xml:space="preserve">дорожная деятельность в части проектирования, строительства и капитального ремонта, автомобильных дорог местного значения в границах населенных пунктов.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b/>
          <w:bCs/>
          <w:i/>
          <w:sz w:val="28"/>
          <w:szCs w:val="28"/>
          <w:lang w:eastAsia="ru-RU"/>
        </w:rPr>
        <w:t xml:space="preserve">В сфере библиотечного обслуживания </w:t>
      </w:r>
      <w:r w:rsidRPr="0028501C">
        <w:rPr>
          <w:rFonts w:ascii="Times New Roman" w:eastAsia="Times New Roman" w:hAnsi="Times New Roman"/>
          <w:bCs/>
          <w:i/>
          <w:sz w:val="28"/>
          <w:szCs w:val="28"/>
          <w:lang w:eastAsia="ru-RU"/>
        </w:rPr>
        <w:t>-</w:t>
      </w:r>
      <w:r w:rsidRPr="0028501C">
        <w:rPr>
          <w:rFonts w:ascii="Times New Roman" w:eastAsia="Times New Roman" w:hAnsi="Times New Roman"/>
          <w:b/>
          <w:bCs/>
          <w:i/>
          <w:sz w:val="28"/>
          <w:szCs w:val="28"/>
          <w:lang w:eastAsia="ru-RU"/>
        </w:rPr>
        <w:t xml:space="preserve"> </w:t>
      </w:r>
      <w:r w:rsidRPr="0028501C">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28501C" w:rsidRPr="0028501C" w:rsidRDefault="0028501C" w:rsidP="0028501C">
      <w:pPr>
        <w:spacing w:after="0" w:line="288" w:lineRule="auto"/>
        <w:ind w:firstLine="709"/>
        <w:jc w:val="both"/>
        <w:rPr>
          <w:rFonts w:ascii="Times New Roman" w:hAnsi="Times New Roman"/>
          <w:sz w:val="28"/>
          <w:szCs w:val="28"/>
        </w:rPr>
      </w:pPr>
      <w:proofErr w:type="gramStart"/>
      <w:r w:rsidRPr="0028501C">
        <w:rPr>
          <w:rFonts w:ascii="Times New Roman" w:hAnsi="Times New Roman"/>
          <w:b/>
          <w:i/>
          <w:sz w:val="28"/>
          <w:szCs w:val="28"/>
        </w:rPr>
        <w:t xml:space="preserve">В области жилищных отношений </w:t>
      </w:r>
      <w:r w:rsidRPr="0028501C">
        <w:rPr>
          <w:rFonts w:ascii="Times New Roman" w:hAnsi="Times New Roman"/>
          <w:sz w:val="28"/>
          <w:szCs w:val="28"/>
        </w:rPr>
        <w:t xml:space="preserve">- </w:t>
      </w:r>
      <w:r w:rsidRPr="0028501C">
        <w:rPr>
          <w:rFonts w:ascii="Times New Roman" w:eastAsia="Times New Roman" w:hAnsi="Times New Roman"/>
          <w:bCs/>
          <w:sz w:val="28"/>
          <w:szCs w:val="28"/>
          <w:lang w:eastAsia="ru-RU"/>
        </w:rPr>
        <w:t xml:space="preserve">в части </w:t>
      </w:r>
      <w:r w:rsidRPr="0028501C">
        <w:rPr>
          <w:rFonts w:ascii="Times New Roman" w:eastAsia="Times New Roman" w:hAnsi="Times New Roman"/>
          <w:spacing w:val="1"/>
          <w:sz w:val="28"/>
          <w:szCs w:val="28"/>
          <w:lang w:eastAsia="ru-RU"/>
        </w:rPr>
        <w:t xml:space="preserve">создания и организации работы межведомственной комиссии,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включая полномочия по оценке соответствия частных жилых помещений </w:t>
      </w:r>
      <w:r w:rsidRPr="0028501C">
        <w:rPr>
          <w:rFonts w:ascii="Times New Roman" w:eastAsia="Times New Roman" w:hAnsi="Times New Roman"/>
          <w:bCs/>
          <w:sz w:val="28"/>
          <w:szCs w:val="28"/>
          <w:lang w:eastAsia="ru-RU"/>
        </w:rPr>
        <w:t>установленным в положении требованиям</w:t>
      </w:r>
      <w:r w:rsidRPr="0028501C">
        <w:rPr>
          <w:rFonts w:ascii="Times New Roman" w:eastAsia="Times New Roman" w:hAnsi="Times New Roman"/>
          <w:sz w:val="28"/>
          <w:szCs w:val="28"/>
          <w:lang w:eastAsia="ru-RU"/>
        </w:rPr>
        <w:t xml:space="preserve"> </w:t>
      </w:r>
      <w:r w:rsidRPr="0028501C">
        <w:rPr>
          <w:rFonts w:ascii="Times New Roman" w:eastAsia="Times New Roman" w:hAnsi="Times New Roman"/>
          <w:spacing w:val="1"/>
          <w:sz w:val="28"/>
          <w:szCs w:val="28"/>
          <w:lang w:eastAsia="ru-RU"/>
        </w:rPr>
        <w:t>(за исключением принятия решения и</w:t>
      </w:r>
      <w:proofErr w:type="gramEnd"/>
      <w:r w:rsidRPr="0028501C">
        <w:rPr>
          <w:rFonts w:ascii="Times New Roman" w:eastAsia="Times New Roman" w:hAnsi="Times New Roman"/>
          <w:spacing w:val="1"/>
          <w:sz w:val="28"/>
          <w:szCs w:val="28"/>
          <w:lang w:eastAsia="ru-RU"/>
        </w:rPr>
        <w:t xml:space="preserve">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28501C">
        <w:rPr>
          <w:rFonts w:ascii="Times New Roman" w:eastAsia="Times New Roman" w:hAnsi="Times New Roman"/>
          <w:bCs/>
          <w:sz w:val="28"/>
          <w:szCs w:val="28"/>
          <w:lang w:eastAsia="ru-RU"/>
        </w:rPr>
        <w:t>на 2013 год.</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Об исполнении полномочий указано в разделе 2.1 Отчета «Осуществление полномочий администрации района».</w:t>
      </w:r>
    </w:p>
    <w:p w:rsidR="0028501C" w:rsidRPr="0028501C" w:rsidRDefault="0028501C" w:rsidP="0028501C">
      <w:pPr>
        <w:spacing w:after="0" w:line="288" w:lineRule="auto"/>
        <w:ind w:firstLine="851"/>
        <w:jc w:val="both"/>
        <w:rPr>
          <w:rFonts w:ascii="Times New Roman" w:hAnsi="Times New Roman"/>
          <w:b/>
          <w:sz w:val="28"/>
          <w:szCs w:val="28"/>
          <w:u w:val="single"/>
        </w:rPr>
      </w:pPr>
    </w:p>
    <w:p w:rsidR="0028501C" w:rsidRPr="0028501C" w:rsidRDefault="0028501C" w:rsidP="0028501C">
      <w:pPr>
        <w:spacing w:after="0" w:line="288" w:lineRule="auto"/>
        <w:ind w:firstLine="851"/>
        <w:jc w:val="both"/>
        <w:rPr>
          <w:rFonts w:ascii="Times New Roman" w:hAnsi="Times New Roman"/>
          <w:b/>
          <w:sz w:val="28"/>
          <w:szCs w:val="28"/>
          <w:u w:val="single"/>
        </w:rPr>
      </w:pPr>
      <w:r w:rsidRPr="0028501C">
        <w:rPr>
          <w:rFonts w:ascii="Times New Roman" w:hAnsi="Times New Roman"/>
          <w:b/>
          <w:sz w:val="28"/>
          <w:szCs w:val="28"/>
          <w:u w:val="single"/>
        </w:rPr>
        <w:lastRenderedPageBreak/>
        <w:t>2.5.Выполнение мероприятий по решению вопросов, поставленных Думой Ханты-Мансийского района в 2012 году, органами администрации Ханты-Мансийского района:</w:t>
      </w:r>
    </w:p>
    <w:p w:rsidR="0028501C" w:rsidRPr="0028501C" w:rsidRDefault="0028501C" w:rsidP="0028501C">
      <w:pPr>
        <w:spacing w:after="0" w:line="288" w:lineRule="auto"/>
        <w:ind w:firstLine="851"/>
        <w:jc w:val="both"/>
        <w:rPr>
          <w:rFonts w:ascii="Times New Roman" w:hAnsi="Times New Roman"/>
          <w:b/>
          <w:i/>
          <w:sz w:val="28"/>
          <w:szCs w:val="28"/>
        </w:rPr>
      </w:pPr>
      <w:r w:rsidRPr="0028501C">
        <w:rPr>
          <w:rFonts w:ascii="Times New Roman" w:hAnsi="Times New Roman"/>
          <w:b/>
          <w:i/>
          <w:sz w:val="28"/>
          <w:szCs w:val="28"/>
        </w:rPr>
        <w:t>Департамент имущественных, земельных отношений и природопользования</w:t>
      </w:r>
    </w:p>
    <w:p w:rsidR="0028501C" w:rsidRPr="0028501C" w:rsidRDefault="0028501C" w:rsidP="0028501C">
      <w:pPr>
        <w:numPr>
          <w:ilvl w:val="0"/>
          <w:numId w:val="8"/>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t>«О внесении в прогнозный план приватизации муниципального имущества Ханты-Мансийского района на 2012 год» следующих объектов: Теплоход «Здоровье 3» и автотранспорт, находящийся ранее в пользовании МАУ «УТО».</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Две единицы автотранспорта и теплоход «Здоровье-3» в 2012 году не были реализованы из-за отсутствия заявок и были включены в план приватизации муниципального имущества на 2013 год. Одна единица автотранспорта (автомобиль УАЗ- 390943)  исключена из прогнозного плана приватизации муниципального имущества 2012 года  на основании решения Думы Ханты-Мансийского района от 13.09.2012 № 178 «О внесении изменений в решение Думы от 22.12 2012 № 92 «Об утверждении прогнозного плана приватизации муниципального имущества Ханты-Мансийского района на 2012 год».</w:t>
      </w:r>
    </w:p>
    <w:p w:rsidR="0028501C" w:rsidRPr="0028501C" w:rsidRDefault="0028501C" w:rsidP="0028501C">
      <w:pPr>
        <w:numPr>
          <w:ilvl w:val="0"/>
          <w:numId w:val="8"/>
        </w:numPr>
        <w:spacing w:after="0" w:line="288" w:lineRule="auto"/>
        <w:ind w:firstLine="567"/>
        <w:jc w:val="both"/>
        <w:rPr>
          <w:rFonts w:ascii="Times New Roman" w:hAnsi="Times New Roman"/>
          <w:i/>
          <w:sz w:val="28"/>
          <w:szCs w:val="28"/>
        </w:rPr>
      </w:pPr>
      <w:r w:rsidRPr="0028501C">
        <w:rPr>
          <w:rFonts w:ascii="Times New Roman" w:hAnsi="Times New Roman"/>
          <w:i/>
          <w:sz w:val="28"/>
          <w:szCs w:val="28"/>
        </w:rPr>
        <w:t>Предложения о возможных вариантах эффективного использования муниципального имущества - здания по адресу: г</w:t>
      </w:r>
      <w:proofErr w:type="gramStart"/>
      <w:r w:rsidRPr="0028501C">
        <w:rPr>
          <w:rFonts w:ascii="Times New Roman" w:hAnsi="Times New Roman"/>
          <w:i/>
          <w:sz w:val="28"/>
          <w:szCs w:val="28"/>
        </w:rPr>
        <w:t>.Х</w:t>
      </w:r>
      <w:proofErr w:type="gramEnd"/>
      <w:r w:rsidRPr="0028501C">
        <w:rPr>
          <w:rFonts w:ascii="Times New Roman" w:hAnsi="Times New Roman"/>
          <w:i/>
          <w:sz w:val="28"/>
          <w:szCs w:val="28"/>
        </w:rPr>
        <w:t>анты-Мансийск,  по ул.Свободы. д.9.</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адрес главы Ханты-Мансийского района 22.05.2012 г. направлено письмо с предложениями по использованию данного здания. Объект находился в исполнительном производстве у службы судебных приставов в соответствии с решением арбитражного суда и передан в департамент по акту приёмки-передачи  23 января 2013 года. Объе</w:t>
      </w:r>
      <w:proofErr w:type="gramStart"/>
      <w:r w:rsidRPr="0028501C">
        <w:rPr>
          <w:rFonts w:ascii="Times New Roman" w:hAnsi="Times New Roman"/>
          <w:sz w:val="28"/>
          <w:szCs w:val="28"/>
        </w:rPr>
        <w:t>кт вкл</w:t>
      </w:r>
      <w:proofErr w:type="gramEnd"/>
      <w:r w:rsidRPr="0028501C">
        <w:rPr>
          <w:rFonts w:ascii="Times New Roman" w:hAnsi="Times New Roman"/>
          <w:sz w:val="28"/>
          <w:szCs w:val="28"/>
        </w:rPr>
        <w:t>ючен в прогнозный план приватизации на 2013 год.</w:t>
      </w:r>
    </w:p>
    <w:p w:rsidR="0028501C" w:rsidRPr="0028501C" w:rsidRDefault="0028501C" w:rsidP="0028501C">
      <w:pPr>
        <w:spacing w:after="0" w:line="288" w:lineRule="auto"/>
        <w:ind w:firstLine="851"/>
        <w:jc w:val="both"/>
        <w:rPr>
          <w:rFonts w:ascii="Times New Roman" w:hAnsi="Times New Roman"/>
          <w:b/>
          <w:sz w:val="28"/>
          <w:szCs w:val="28"/>
          <w:u w:val="single"/>
        </w:rPr>
      </w:pPr>
      <w:r w:rsidRPr="0028501C">
        <w:rPr>
          <w:rFonts w:ascii="Times New Roman" w:hAnsi="Times New Roman"/>
          <w:b/>
          <w:sz w:val="28"/>
          <w:szCs w:val="28"/>
          <w:u w:val="single"/>
        </w:rPr>
        <w:t>Департамент строительства, архитектуры и ЖКХ</w:t>
      </w:r>
    </w:p>
    <w:p w:rsidR="0028501C" w:rsidRPr="0028501C" w:rsidRDefault="0028501C" w:rsidP="0028501C">
      <w:pPr>
        <w:numPr>
          <w:ilvl w:val="0"/>
          <w:numId w:val="8"/>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t>О создании и проведении заседания рабочей группы по вопросу обеспечения чистой питьевой водой населенных пунктов Ханты-Мансийского района. Включить в состав рабочей группы депутатов Думы Ханты-Мансийского района пятого созыва.</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Департаментом строительства, архитектуры и ЖКХ была создана рабочая группа по вопросу обеспечения чистой питьевой водой населения Ханты-Мансийского района. Проведено заседание рабочей группы, где </w:t>
      </w:r>
      <w:r w:rsidRPr="0028501C">
        <w:rPr>
          <w:rFonts w:ascii="Times New Roman" w:eastAsia="Times New Roman" w:hAnsi="Times New Roman"/>
          <w:sz w:val="28"/>
          <w:szCs w:val="28"/>
          <w:lang w:eastAsia="ru-RU"/>
        </w:rPr>
        <w:lastRenderedPageBreak/>
        <w:t>рассмотрен план мероприятий по обеспечению чистой водой населения Ханты-Мансийского района.</w:t>
      </w:r>
    </w:p>
    <w:p w:rsidR="0028501C" w:rsidRPr="0028501C" w:rsidRDefault="0028501C" w:rsidP="0028501C">
      <w:pPr>
        <w:numPr>
          <w:ilvl w:val="0"/>
          <w:numId w:val="8"/>
        </w:numPr>
        <w:spacing w:after="0" w:line="288" w:lineRule="auto"/>
        <w:ind w:firstLine="567"/>
        <w:jc w:val="both"/>
        <w:rPr>
          <w:rFonts w:ascii="Times New Roman" w:hAnsi="Times New Roman"/>
          <w:i/>
          <w:sz w:val="28"/>
          <w:szCs w:val="28"/>
        </w:rPr>
      </w:pPr>
      <w:r w:rsidRPr="0028501C">
        <w:rPr>
          <w:rFonts w:ascii="Times New Roman" w:hAnsi="Times New Roman"/>
          <w:i/>
          <w:sz w:val="28"/>
          <w:szCs w:val="28"/>
        </w:rPr>
        <w:t>О предоставлении графика строительства детских площадок по проведённым в 2011 году аукционам.</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Подготовлен и представлен график строительства детских площадок по проведенным в 2011 году аукционам, работы подрядной организацией ООО «Квадрат» были завершены в марте 2012 года. </w:t>
      </w:r>
    </w:p>
    <w:p w:rsidR="0028501C" w:rsidRPr="0028501C" w:rsidRDefault="0028501C" w:rsidP="0028501C">
      <w:pPr>
        <w:widowControl w:val="0"/>
        <w:numPr>
          <w:ilvl w:val="0"/>
          <w:numId w:val="8"/>
        </w:numPr>
        <w:autoSpaceDE w:val="0"/>
        <w:autoSpaceDN w:val="0"/>
        <w:adjustRightInd w:val="0"/>
        <w:spacing w:after="0" w:line="288" w:lineRule="auto"/>
        <w:ind w:firstLine="709"/>
        <w:jc w:val="both"/>
        <w:rPr>
          <w:rFonts w:ascii="Times New Roman" w:eastAsia="Times New Roman" w:hAnsi="Times New Roman"/>
          <w:i/>
          <w:sz w:val="28"/>
          <w:szCs w:val="28"/>
          <w:lang w:eastAsia="ru-RU"/>
        </w:rPr>
      </w:pPr>
      <w:r w:rsidRPr="0028501C">
        <w:rPr>
          <w:rFonts w:ascii="Times New Roman" w:eastAsia="Times New Roman" w:hAnsi="Times New Roman"/>
          <w:i/>
          <w:sz w:val="28"/>
          <w:szCs w:val="28"/>
          <w:lang w:eastAsia="ru-RU"/>
        </w:rPr>
        <w:t>О сроках проведения ремонта жилого дома по ул</w:t>
      </w:r>
      <w:proofErr w:type="gramStart"/>
      <w:r w:rsidRPr="0028501C">
        <w:rPr>
          <w:rFonts w:ascii="Times New Roman" w:eastAsia="Times New Roman" w:hAnsi="Times New Roman"/>
          <w:i/>
          <w:sz w:val="28"/>
          <w:szCs w:val="28"/>
          <w:lang w:eastAsia="ru-RU"/>
        </w:rPr>
        <w:t>.М</w:t>
      </w:r>
      <w:proofErr w:type="gramEnd"/>
      <w:r w:rsidRPr="0028501C">
        <w:rPr>
          <w:rFonts w:ascii="Times New Roman" w:eastAsia="Times New Roman" w:hAnsi="Times New Roman"/>
          <w:i/>
          <w:sz w:val="28"/>
          <w:szCs w:val="28"/>
          <w:lang w:eastAsia="ru-RU"/>
        </w:rPr>
        <w:t>олодежная, д.27А в с.Цингалы.</w:t>
      </w:r>
    </w:p>
    <w:p w:rsidR="0028501C" w:rsidRPr="0028501C" w:rsidRDefault="0028501C" w:rsidP="0028501C">
      <w:pPr>
        <w:widowControl w:val="0"/>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 Мероприятие по проведению ремонта жилого дома по ул. Молодежная, 27</w:t>
      </w:r>
      <w:proofErr w:type="gramStart"/>
      <w:r w:rsidRPr="0028501C">
        <w:rPr>
          <w:rFonts w:ascii="Times New Roman" w:eastAsia="Times New Roman" w:hAnsi="Times New Roman"/>
          <w:sz w:val="28"/>
          <w:szCs w:val="28"/>
          <w:lang w:eastAsia="ru-RU"/>
        </w:rPr>
        <w:t xml:space="preserve"> А</w:t>
      </w:r>
      <w:proofErr w:type="gramEnd"/>
      <w:r w:rsidRPr="0028501C">
        <w:rPr>
          <w:rFonts w:ascii="Times New Roman" w:eastAsia="Times New Roman" w:hAnsi="Times New Roman"/>
          <w:sz w:val="28"/>
          <w:szCs w:val="28"/>
          <w:lang w:eastAsia="ru-RU"/>
        </w:rPr>
        <w:t xml:space="preserve"> в с. Цингалы закончено во 2 квартале 2012 года.</w:t>
      </w:r>
    </w:p>
    <w:p w:rsidR="0028501C" w:rsidRPr="0028501C" w:rsidRDefault="0028501C" w:rsidP="0028501C">
      <w:pPr>
        <w:numPr>
          <w:ilvl w:val="0"/>
          <w:numId w:val="8"/>
        </w:numPr>
        <w:spacing w:after="0" w:line="288" w:lineRule="auto"/>
        <w:ind w:firstLine="567"/>
        <w:jc w:val="both"/>
        <w:rPr>
          <w:rFonts w:ascii="Times New Roman" w:hAnsi="Times New Roman"/>
          <w:i/>
          <w:sz w:val="28"/>
          <w:szCs w:val="28"/>
        </w:rPr>
      </w:pPr>
      <w:r w:rsidRPr="0028501C">
        <w:rPr>
          <w:rFonts w:ascii="Times New Roman" w:hAnsi="Times New Roman"/>
          <w:i/>
          <w:sz w:val="28"/>
          <w:szCs w:val="28"/>
        </w:rPr>
        <w:t>О сроках исполнения контрактных обязательств по установке пожарных гидрантов в с</w:t>
      </w:r>
      <w:proofErr w:type="gramStart"/>
      <w:r w:rsidRPr="0028501C">
        <w:rPr>
          <w:rFonts w:ascii="Times New Roman" w:hAnsi="Times New Roman"/>
          <w:i/>
          <w:sz w:val="28"/>
          <w:szCs w:val="28"/>
        </w:rPr>
        <w:t>.С</w:t>
      </w:r>
      <w:proofErr w:type="gramEnd"/>
      <w:r w:rsidRPr="0028501C">
        <w:rPr>
          <w:rFonts w:ascii="Times New Roman" w:hAnsi="Times New Roman"/>
          <w:i/>
          <w:sz w:val="28"/>
          <w:szCs w:val="28"/>
        </w:rPr>
        <w:t>елиярово.</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Контрактные обязательства по установке пожарных гидрантов в             с. Селиярово в 2012 году выполнены в полном объеме. </w:t>
      </w:r>
    </w:p>
    <w:p w:rsidR="0028501C" w:rsidRPr="0028501C" w:rsidRDefault="0028501C" w:rsidP="0028501C">
      <w:pPr>
        <w:numPr>
          <w:ilvl w:val="0"/>
          <w:numId w:val="8"/>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t>При составлении актов ввода в эксплуатацию объектов строительства, приобретения жилых помещений на территории Ханты-Мансийского района  включать в состав комиссии глав сельских поселений и депутатов Думы Ханты-Мансийского района.</w:t>
      </w:r>
    </w:p>
    <w:p w:rsidR="0028501C" w:rsidRPr="0028501C" w:rsidRDefault="0028501C" w:rsidP="0028501C">
      <w:pPr>
        <w:spacing w:after="0" w:line="288" w:lineRule="auto"/>
        <w:ind w:firstLine="709"/>
        <w:jc w:val="both"/>
        <w:rPr>
          <w:rFonts w:ascii="Times New Roman" w:hAnsi="Times New Roman"/>
          <w:spacing w:val="1"/>
          <w:sz w:val="28"/>
          <w:szCs w:val="28"/>
        </w:rPr>
      </w:pPr>
      <w:r w:rsidRPr="0028501C">
        <w:rPr>
          <w:rFonts w:ascii="Times New Roman" w:hAnsi="Times New Roman"/>
          <w:spacing w:val="1"/>
          <w:sz w:val="28"/>
          <w:szCs w:val="28"/>
        </w:rPr>
        <w:t xml:space="preserve">Даны разъяснения, что в соответствии с действующим законодательством данный акт заверяется только заказчиком (застройщиком) и лицом, осуществлявшим строительство по договору с заказчиком (застройщиком). Тем не </w:t>
      </w:r>
      <w:proofErr w:type="gramStart"/>
      <w:r w:rsidRPr="0028501C">
        <w:rPr>
          <w:rFonts w:ascii="Times New Roman" w:hAnsi="Times New Roman"/>
          <w:spacing w:val="1"/>
          <w:sz w:val="28"/>
          <w:szCs w:val="28"/>
        </w:rPr>
        <w:t>менее</w:t>
      </w:r>
      <w:proofErr w:type="gramEnd"/>
      <w:r w:rsidRPr="0028501C">
        <w:rPr>
          <w:rFonts w:ascii="Times New Roman" w:hAnsi="Times New Roman"/>
          <w:spacing w:val="1"/>
          <w:sz w:val="28"/>
          <w:szCs w:val="28"/>
        </w:rPr>
        <w:t xml:space="preserve"> при составлении актов ввода </w:t>
      </w:r>
      <w:r w:rsidRPr="0028501C">
        <w:rPr>
          <w:rFonts w:ascii="Times New Roman" w:hAnsi="Times New Roman"/>
          <w:sz w:val="28"/>
          <w:szCs w:val="28"/>
        </w:rPr>
        <w:t xml:space="preserve">в эксплуатацию объектов </w:t>
      </w:r>
      <w:r w:rsidRPr="0028501C">
        <w:rPr>
          <w:rFonts w:ascii="Times New Roman" w:hAnsi="Times New Roman"/>
          <w:spacing w:val="1"/>
          <w:sz w:val="28"/>
          <w:szCs w:val="28"/>
        </w:rPr>
        <w:t>в практику введено согласование с главами сельских поселений района.</w:t>
      </w:r>
    </w:p>
    <w:p w:rsidR="0028501C" w:rsidRPr="0028501C" w:rsidRDefault="0028501C" w:rsidP="0028501C">
      <w:pPr>
        <w:numPr>
          <w:ilvl w:val="0"/>
          <w:numId w:val="8"/>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t xml:space="preserve">Об усиление </w:t>
      </w:r>
      <w:proofErr w:type="gramStart"/>
      <w:r w:rsidRPr="0028501C">
        <w:rPr>
          <w:rFonts w:ascii="Times New Roman" w:hAnsi="Times New Roman"/>
          <w:i/>
          <w:sz w:val="28"/>
          <w:szCs w:val="28"/>
        </w:rPr>
        <w:t>контроля за</w:t>
      </w:r>
      <w:proofErr w:type="gramEnd"/>
      <w:r w:rsidRPr="0028501C">
        <w:rPr>
          <w:rFonts w:ascii="Times New Roman" w:hAnsi="Times New Roman"/>
          <w:i/>
          <w:sz w:val="28"/>
          <w:szCs w:val="28"/>
        </w:rPr>
        <w:t xml:space="preserve"> соблюдением поставщиком условий муниципального контракта в части предоставления качественных материалов и оборудования для аварийного запаса объектов жилищно-коммунального комплекса Ханты-Мансийского района.</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Даны разъяснения, что в соответствии с действующим законодательством при подготовке документации нельзя прописывать маркировку и торговые наименования приобретаемых материалов и оборудования. Аукционной документацией на приобретение аварийного запаса предусматривается, что подрядная организация при передаче материалов и оборудования представляет паспорта и сертификаты на весь </w:t>
      </w:r>
      <w:r w:rsidRPr="0028501C">
        <w:rPr>
          <w:rFonts w:ascii="Times New Roman" w:hAnsi="Times New Roman"/>
          <w:sz w:val="28"/>
          <w:szCs w:val="28"/>
        </w:rPr>
        <w:lastRenderedPageBreak/>
        <w:t>перечень  приобретаемого оборудования и материалов. В дальнейшем данная документация передается в МП «ЖЭК-3».</w:t>
      </w:r>
    </w:p>
    <w:p w:rsidR="0028501C" w:rsidRPr="0028501C" w:rsidRDefault="0028501C" w:rsidP="0028501C">
      <w:pPr>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Комитет по здравоохранению администрации района:</w:t>
      </w:r>
    </w:p>
    <w:p w:rsidR="0028501C" w:rsidRPr="0028501C" w:rsidRDefault="0028501C" w:rsidP="0028501C">
      <w:pPr>
        <w:numPr>
          <w:ilvl w:val="0"/>
          <w:numId w:val="3"/>
        </w:numPr>
        <w:spacing w:after="0" w:line="288" w:lineRule="auto"/>
        <w:ind w:firstLine="709"/>
        <w:contextualSpacing/>
        <w:jc w:val="both"/>
        <w:rPr>
          <w:rFonts w:ascii="Times New Roman" w:hAnsi="Times New Roman"/>
          <w:i/>
          <w:sz w:val="28"/>
          <w:szCs w:val="28"/>
        </w:rPr>
      </w:pPr>
      <w:r w:rsidRPr="0028501C">
        <w:rPr>
          <w:rFonts w:ascii="Times New Roman" w:hAnsi="Times New Roman"/>
          <w:i/>
          <w:sz w:val="28"/>
          <w:szCs w:val="28"/>
        </w:rPr>
        <w:t>О сроках получения лицензии на осуществление деятельности учреждения здравоохранения «Луговская участковая больница».</w:t>
      </w:r>
    </w:p>
    <w:p w:rsidR="0028501C" w:rsidRPr="0028501C" w:rsidRDefault="0028501C" w:rsidP="0028501C">
      <w:pPr>
        <w:spacing w:after="0" w:line="288" w:lineRule="auto"/>
        <w:ind w:firstLine="709"/>
        <w:contextualSpacing/>
        <w:jc w:val="both"/>
        <w:rPr>
          <w:rFonts w:ascii="Times New Roman" w:hAnsi="Times New Roman"/>
          <w:sz w:val="28"/>
          <w:szCs w:val="28"/>
        </w:rPr>
      </w:pPr>
      <w:r w:rsidRPr="0028501C">
        <w:rPr>
          <w:rFonts w:ascii="Times New Roman" w:hAnsi="Times New Roman"/>
          <w:sz w:val="28"/>
          <w:szCs w:val="28"/>
        </w:rPr>
        <w:t>В соответствии с приказом Службы по контролю и надзору в сфере здравоохранения Ханты-Мансийского автономного округа – Югры от 27.02.2012 № 80-л лицензия на осуществление медицинской деятельности муниципальному бюджетному учреждению здравоохранения Хант</w:t>
      </w:r>
      <w:proofErr w:type="gramStart"/>
      <w:r w:rsidRPr="0028501C">
        <w:rPr>
          <w:rFonts w:ascii="Times New Roman" w:hAnsi="Times New Roman"/>
          <w:sz w:val="28"/>
          <w:szCs w:val="28"/>
        </w:rPr>
        <w:t>ы-</w:t>
      </w:r>
      <w:proofErr w:type="gramEnd"/>
      <w:r w:rsidRPr="0028501C">
        <w:rPr>
          <w:rFonts w:ascii="Times New Roman" w:hAnsi="Times New Roman"/>
          <w:sz w:val="28"/>
          <w:szCs w:val="28"/>
        </w:rPr>
        <w:t xml:space="preserve"> Мансийского района «Луговская участковая больница» № ЛО – 86-01-001043 переоформлена с 27 февраля 2012 года.</w:t>
      </w:r>
    </w:p>
    <w:p w:rsidR="0028501C" w:rsidRPr="0028501C" w:rsidRDefault="0028501C" w:rsidP="0028501C">
      <w:pPr>
        <w:spacing w:after="0" w:line="288" w:lineRule="auto"/>
        <w:ind w:firstLine="709"/>
        <w:jc w:val="both"/>
        <w:rPr>
          <w:rFonts w:ascii="Times New Roman" w:hAnsi="Times New Roman"/>
          <w:b/>
          <w:i/>
          <w:sz w:val="28"/>
          <w:szCs w:val="28"/>
          <w:u w:val="single"/>
        </w:rPr>
      </w:pPr>
      <w:r w:rsidRPr="0028501C">
        <w:rPr>
          <w:rFonts w:ascii="Times New Roman" w:hAnsi="Times New Roman"/>
          <w:b/>
          <w:i/>
          <w:sz w:val="28"/>
          <w:szCs w:val="28"/>
          <w:u w:val="single"/>
        </w:rPr>
        <w:t>Комитет по финансам администрации района:</w:t>
      </w:r>
    </w:p>
    <w:p w:rsidR="0028501C" w:rsidRPr="0028501C" w:rsidRDefault="0028501C" w:rsidP="0028501C">
      <w:pPr>
        <w:numPr>
          <w:ilvl w:val="0"/>
          <w:numId w:val="4"/>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t>О внесении изменений в долгосрочную муниципальную целевую программу «Комплексное развитие спорта и туризма на территории Ханты-Мансийского района» на 2011-2013 годы». Включить в перечень программных мероприятий: «Строительство спортивной площадки д</w:t>
      </w:r>
      <w:proofErr w:type="gramStart"/>
      <w:r w:rsidRPr="0028501C">
        <w:rPr>
          <w:rFonts w:ascii="Times New Roman" w:hAnsi="Times New Roman"/>
          <w:i/>
          <w:sz w:val="28"/>
          <w:szCs w:val="28"/>
        </w:rPr>
        <w:t>.С</w:t>
      </w:r>
      <w:proofErr w:type="gramEnd"/>
      <w:r w:rsidRPr="0028501C">
        <w:rPr>
          <w:rFonts w:ascii="Times New Roman" w:hAnsi="Times New Roman"/>
          <w:i/>
          <w:sz w:val="28"/>
          <w:szCs w:val="28"/>
        </w:rPr>
        <w:t>огом». Денежные средства на реализацию мероприятия «строительство спортивной площадки д</w:t>
      </w:r>
      <w:proofErr w:type="gramStart"/>
      <w:r w:rsidRPr="0028501C">
        <w:rPr>
          <w:rFonts w:ascii="Times New Roman" w:hAnsi="Times New Roman"/>
          <w:i/>
          <w:sz w:val="28"/>
          <w:szCs w:val="28"/>
        </w:rPr>
        <w:t>.С</w:t>
      </w:r>
      <w:proofErr w:type="gramEnd"/>
      <w:r w:rsidRPr="0028501C">
        <w:rPr>
          <w:rFonts w:ascii="Times New Roman" w:hAnsi="Times New Roman"/>
          <w:i/>
          <w:sz w:val="28"/>
          <w:szCs w:val="28"/>
        </w:rPr>
        <w:t>огом» изыскать за счет неиспользованных денежных средств, предусмотренных на реализацию муниципальных целевых программ на территории Ханты-Мансийского района.</w:t>
      </w:r>
    </w:p>
    <w:p w:rsidR="0028501C" w:rsidRPr="0028501C" w:rsidRDefault="0028501C" w:rsidP="0028501C">
      <w:pPr>
        <w:spacing w:after="0" w:line="288" w:lineRule="auto"/>
        <w:ind w:firstLine="567"/>
        <w:jc w:val="both"/>
        <w:rPr>
          <w:rFonts w:ascii="Times New Roman" w:hAnsi="Times New Roman"/>
          <w:i/>
          <w:sz w:val="28"/>
          <w:szCs w:val="28"/>
        </w:rPr>
      </w:pPr>
      <w:r w:rsidRPr="0028501C">
        <w:rPr>
          <w:rFonts w:ascii="Times New Roman" w:hAnsi="Times New Roman"/>
          <w:sz w:val="28"/>
          <w:szCs w:val="28"/>
        </w:rPr>
        <w:t>В рамках данного поручения предусмотрено финансирование мероприятия «Строительство универсальной спортивной  площадки на базе хоккейного корта 20*40 м  в д. Согом» ( ДЦП «Комплексное развитие спорта и туризма на территории Ханты-Мансийского района» на 2011-2013 годы») из бюджета района в объеме 2,8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w:t>
      </w:r>
    </w:p>
    <w:p w:rsidR="0028501C" w:rsidRPr="0028501C" w:rsidRDefault="0028501C" w:rsidP="0028501C">
      <w:pPr>
        <w:numPr>
          <w:ilvl w:val="0"/>
          <w:numId w:val="4"/>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t>Подготовить и направить в Думу района информацию о ходе исполнения муниципальных целевых программ на территории Ханты-Мансийского района по итогам 8 месяцев 2012 года.</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рамках данного поручения совместно с комитетом экономической политики подготовлена информация (таблицы с пояснительной запиской) </w:t>
      </w:r>
      <w:proofErr w:type="gramStart"/>
      <w:r w:rsidRPr="0028501C">
        <w:rPr>
          <w:rFonts w:ascii="Times New Roman" w:hAnsi="Times New Roman"/>
          <w:sz w:val="28"/>
          <w:szCs w:val="28"/>
        </w:rPr>
        <w:t>о</w:t>
      </w:r>
      <w:proofErr w:type="gramEnd"/>
      <w:r w:rsidRPr="0028501C">
        <w:rPr>
          <w:rFonts w:ascii="Times New Roman" w:hAnsi="Times New Roman"/>
          <w:sz w:val="28"/>
          <w:szCs w:val="28"/>
        </w:rPr>
        <w:t xml:space="preserve"> исполнении муниципальных целевых программ на территории Ханты-Мансийского района по итогам 8 месяцев 2012 года.</w:t>
      </w:r>
    </w:p>
    <w:p w:rsidR="0028501C" w:rsidRPr="0028501C" w:rsidRDefault="0028501C" w:rsidP="0028501C">
      <w:pPr>
        <w:numPr>
          <w:ilvl w:val="0"/>
          <w:numId w:val="4"/>
        </w:numPr>
        <w:spacing w:after="0" w:line="288" w:lineRule="auto"/>
        <w:ind w:firstLine="709"/>
        <w:jc w:val="both"/>
        <w:rPr>
          <w:rFonts w:ascii="Times New Roman" w:hAnsi="Times New Roman"/>
          <w:i/>
          <w:sz w:val="28"/>
          <w:szCs w:val="28"/>
        </w:rPr>
      </w:pPr>
      <w:r w:rsidRPr="0028501C">
        <w:rPr>
          <w:rFonts w:ascii="Times New Roman" w:hAnsi="Times New Roman"/>
          <w:i/>
          <w:sz w:val="28"/>
          <w:szCs w:val="28"/>
        </w:rPr>
        <w:lastRenderedPageBreak/>
        <w:t>Подготовить информацию об исполнении плана муниципального заказа по итогам 8 месяцев 2012 года, в том числе указать причины несостоявшихся аукционов по муниципальным заказам.</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рамках данного поручения подготовлена запрашиваемая информация и представлена в Думу района.</w:t>
      </w:r>
    </w:p>
    <w:p w:rsidR="0028501C" w:rsidRPr="0028501C" w:rsidRDefault="0028501C" w:rsidP="0028501C">
      <w:pPr>
        <w:numPr>
          <w:ilvl w:val="0"/>
          <w:numId w:val="4"/>
        </w:numPr>
        <w:spacing w:after="0" w:line="288" w:lineRule="auto"/>
        <w:ind w:firstLine="709"/>
        <w:jc w:val="both"/>
        <w:rPr>
          <w:rFonts w:ascii="Times New Roman" w:hAnsi="Times New Roman"/>
          <w:i/>
          <w:sz w:val="28"/>
          <w:szCs w:val="28"/>
        </w:rPr>
      </w:pPr>
      <w:proofErr w:type="gramStart"/>
      <w:r w:rsidRPr="0028501C">
        <w:rPr>
          <w:rFonts w:ascii="Times New Roman" w:hAnsi="Times New Roman"/>
          <w:i/>
          <w:sz w:val="28"/>
          <w:szCs w:val="28"/>
        </w:rPr>
        <w:t>Создать рабочую группу и провести заседание по вопросу подготовки изменений в решение Думы Ханты-Мансийского района от         19 декабря 2008 года № 361 «О Порядке предоставления межбюджетных трансфертов из бюджета Ханты-Мансийского района» (с изменениями, внесенными решением Думы Ханты-Мансийского района от 27.06.2012 № 169) в части предоставления межбюджетных трансфертов из бюджета района в форме дотаций из районного фонда финансовой поддержки поселений, образуемого в составе</w:t>
      </w:r>
      <w:proofErr w:type="gramEnd"/>
      <w:r w:rsidRPr="0028501C">
        <w:rPr>
          <w:rFonts w:ascii="Times New Roman" w:hAnsi="Times New Roman"/>
          <w:i/>
          <w:sz w:val="28"/>
          <w:szCs w:val="28"/>
        </w:rPr>
        <w:t xml:space="preserve"> бюджета района, на выравнивание бюджетной обеспеченности сельских поселений, входящих в состав Ханты-Мансийского района.</w:t>
      </w:r>
    </w:p>
    <w:p w:rsidR="0028501C" w:rsidRPr="0028501C" w:rsidRDefault="0028501C" w:rsidP="0028501C">
      <w:pPr>
        <w:spacing w:after="0" w:line="288" w:lineRule="auto"/>
        <w:ind w:firstLine="709"/>
        <w:jc w:val="both"/>
        <w:outlineLvl w:val="1"/>
        <w:rPr>
          <w:rFonts w:ascii="Times New Roman" w:hAnsi="Times New Roman"/>
          <w:sz w:val="28"/>
          <w:szCs w:val="28"/>
        </w:rPr>
      </w:pPr>
      <w:r w:rsidRPr="0028501C">
        <w:rPr>
          <w:rFonts w:ascii="Times New Roman" w:hAnsi="Times New Roman"/>
          <w:sz w:val="28"/>
          <w:szCs w:val="28"/>
        </w:rPr>
        <w:t>В рамках данного поручения определены все формы предоставления иных межбюджетных трансфертов, предоставляемых бюджетам поселений из бюджета района. Исключена такая форма иных межбюджетных трансфертов как «Прочие межбюджетные трансферты». Введена новая форма иных межбюджетных трансфертов – «межбюджетные трансферты, передаваемые бюджетам поселений из бюджета района на обеспечение сбалансированности бюджетов поселений», разработан порядок предоставления этих трансфертов, в соответствии с которым производится расчет межбюджетных трансфертов для финансового обеспечения необходимых расходных обязательств сельских поселений при недостатке доходов бюджетов. Внесены изменения в решение Думы Ханты-Мансийского района от 19.12.2008 №361 (27.06.2012 №169).</w:t>
      </w:r>
    </w:p>
    <w:p w:rsidR="0028501C" w:rsidRPr="0028501C" w:rsidRDefault="0028501C" w:rsidP="0028501C">
      <w:pPr>
        <w:spacing w:after="0" w:line="288" w:lineRule="auto"/>
        <w:ind w:firstLine="567"/>
        <w:jc w:val="both"/>
        <w:rPr>
          <w:rFonts w:ascii="Times New Roman" w:hAnsi="Times New Roman"/>
          <w:b/>
          <w:sz w:val="28"/>
          <w:szCs w:val="28"/>
          <w:u w:val="single"/>
        </w:rPr>
      </w:pPr>
      <w:r w:rsidRPr="0028501C">
        <w:rPr>
          <w:rFonts w:ascii="Times New Roman" w:hAnsi="Times New Roman"/>
          <w:b/>
          <w:sz w:val="28"/>
          <w:szCs w:val="28"/>
          <w:u w:val="single"/>
        </w:rPr>
        <w:t>Комитет экономической политики</w:t>
      </w:r>
    </w:p>
    <w:p w:rsidR="0028501C" w:rsidRPr="0028501C" w:rsidRDefault="0028501C" w:rsidP="0028501C">
      <w:pPr>
        <w:numPr>
          <w:ilvl w:val="0"/>
          <w:numId w:val="4"/>
        </w:numPr>
        <w:spacing w:after="0" w:line="288" w:lineRule="auto"/>
        <w:ind w:firstLine="567"/>
        <w:jc w:val="both"/>
        <w:rPr>
          <w:rFonts w:ascii="Times New Roman" w:hAnsi="Times New Roman"/>
          <w:i/>
          <w:sz w:val="28"/>
          <w:szCs w:val="28"/>
        </w:rPr>
      </w:pPr>
      <w:r w:rsidRPr="0028501C">
        <w:rPr>
          <w:rFonts w:ascii="Times New Roman" w:hAnsi="Times New Roman"/>
          <w:i/>
          <w:sz w:val="28"/>
          <w:szCs w:val="28"/>
        </w:rPr>
        <w:t>Подготовить информацию об обеспечении хлебобулочными изделиями населенных пунктов Ханты-Мансийского района. О принятых мерах по обеспечению продуктами д</w:t>
      </w:r>
      <w:proofErr w:type="gramStart"/>
      <w:r w:rsidRPr="0028501C">
        <w:rPr>
          <w:rFonts w:ascii="Times New Roman" w:hAnsi="Times New Roman"/>
          <w:i/>
          <w:sz w:val="28"/>
          <w:szCs w:val="28"/>
        </w:rPr>
        <w:t>.С</w:t>
      </w:r>
      <w:proofErr w:type="gramEnd"/>
      <w:r w:rsidRPr="0028501C">
        <w:rPr>
          <w:rFonts w:ascii="Times New Roman" w:hAnsi="Times New Roman"/>
          <w:i/>
          <w:sz w:val="28"/>
          <w:szCs w:val="28"/>
        </w:rPr>
        <w:t>огом</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Информация направлена в срок в адрес Думы района. </w:t>
      </w:r>
    </w:p>
    <w:p w:rsidR="0028501C" w:rsidRPr="0028501C" w:rsidRDefault="0028501C" w:rsidP="0028501C">
      <w:pPr>
        <w:numPr>
          <w:ilvl w:val="0"/>
          <w:numId w:val="4"/>
        </w:numPr>
        <w:spacing w:after="0" w:line="288" w:lineRule="auto"/>
        <w:ind w:firstLine="567"/>
        <w:jc w:val="both"/>
        <w:rPr>
          <w:rFonts w:ascii="Times New Roman" w:hAnsi="Times New Roman"/>
          <w:i/>
          <w:sz w:val="28"/>
          <w:szCs w:val="28"/>
        </w:rPr>
      </w:pPr>
      <w:proofErr w:type="gramStart"/>
      <w:r w:rsidRPr="0028501C">
        <w:rPr>
          <w:rFonts w:ascii="Times New Roman" w:hAnsi="Times New Roman"/>
          <w:i/>
          <w:sz w:val="28"/>
          <w:szCs w:val="28"/>
        </w:rPr>
        <w:lastRenderedPageBreak/>
        <w:t>Включить в отчет главы администрации  Ханты-Мансийского района о результатах своей деятельности и деятельности администрации Ханты-Мансийского района, в том числе о решении вопросов, поставленных Думой Ханты-Мансийского района,  за 2011 год информацию о реализации программы «Развитие малого и среднего предпринимательства на территории Ханты-Мансийского района на 2011-2013 годы», в части эффективности предоставления мер финансовой поддержки, а также информацию о фактическом расходовании представленных денежных</w:t>
      </w:r>
      <w:proofErr w:type="gramEnd"/>
      <w:r w:rsidRPr="0028501C">
        <w:rPr>
          <w:rFonts w:ascii="Times New Roman" w:hAnsi="Times New Roman"/>
          <w:i/>
          <w:sz w:val="28"/>
          <w:szCs w:val="28"/>
        </w:rPr>
        <w:t xml:space="preserve"> средств субъектам малого и среднего предпринимательства, являющихся получателями поддержки.</w:t>
      </w:r>
    </w:p>
    <w:p w:rsidR="0028501C" w:rsidRPr="0028501C" w:rsidRDefault="0028501C" w:rsidP="0028501C">
      <w:pPr>
        <w:spacing w:after="0" w:line="288" w:lineRule="auto"/>
        <w:ind w:firstLine="567"/>
        <w:jc w:val="both"/>
        <w:rPr>
          <w:rFonts w:ascii="Times New Roman" w:hAnsi="Times New Roman"/>
          <w:sz w:val="28"/>
          <w:szCs w:val="28"/>
        </w:rPr>
      </w:pPr>
      <w:proofErr w:type="gramStart"/>
      <w:r w:rsidRPr="0028501C">
        <w:rPr>
          <w:rFonts w:ascii="Times New Roman" w:hAnsi="Times New Roman"/>
          <w:sz w:val="28"/>
          <w:szCs w:val="28"/>
        </w:rPr>
        <w:t>В рамках данного поручения подготовлена информация о поддержке, предоставленной субъектам предпринимательства в рамках программы «Развитие малого и среднего предпринимательства на территории Ханты-Мансийского района на 2011-2013 годы» в 2011 году, и включена в отчет главы администрации Ханты-Мансийского района о результатах своей деятельности и деятельности администрации Ханты-Мансийского района, в том числе о решении вопросов, поставленных Думой Ханты-Мансийского района,  за 2011 год.</w:t>
      </w:r>
      <w:proofErr w:type="gramEnd"/>
    </w:p>
    <w:p w:rsidR="0028501C" w:rsidRPr="0028501C" w:rsidRDefault="0028501C" w:rsidP="0028501C">
      <w:pPr>
        <w:numPr>
          <w:ilvl w:val="0"/>
          <w:numId w:val="9"/>
        </w:numPr>
        <w:spacing w:after="0" w:line="288" w:lineRule="auto"/>
        <w:ind w:firstLine="567"/>
        <w:jc w:val="both"/>
        <w:rPr>
          <w:rFonts w:ascii="Times New Roman" w:hAnsi="Times New Roman"/>
          <w:sz w:val="28"/>
          <w:szCs w:val="28"/>
        </w:rPr>
      </w:pPr>
      <w:r w:rsidRPr="0028501C">
        <w:rPr>
          <w:rFonts w:ascii="Times New Roman" w:hAnsi="Times New Roman"/>
          <w:i/>
          <w:sz w:val="28"/>
          <w:szCs w:val="28"/>
        </w:rPr>
        <w:t>Оказать содействие главам сельских поселений Ханты-Мансийского района в подготовке и принятии муниципальных целевых программ на уровне сельских поселений Ханты-Мансийского района.</w:t>
      </w:r>
      <w:r w:rsidRPr="0028501C">
        <w:rPr>
          <w:rFonts w:ascii="Times New Roman" w:hAnsi="Times New Roman"/>
          <w:sz w:val="28"/>
          <w:szCs w:val="28"/>
        </w:rPr>
        <w:t xml:space="preserve">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рамках данного поручения проведена следующая работа:</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-в адрес глав сельских поселений направлены методические рекомендации по разработке программ с просьбой проинформировать администрацию района о результатах работы (01.10.2012);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-вопрос вынесен на заседание Совета Глав муниципальных образований Ханты-Мансийского района, где был представлен доклад председателя комитета экономической политики администрации района (18.10.2012);</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-вопрос вынесен на селекторное совещание с главами сельских поселений Ханты-Мансийского района под председательством главы Ханты-Мансийского района, где были заслушаны главы сельских поселений о ходе  разработки программ (03.12.2012);</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 xml:space="preserve">-направлено в адрес Департамента экономического развития автономного округа обращение по вопросу получения разъяснений о </w:t>
      </w:r>
      <w:r w:rsidRPr="0028501C">
        <w:rPr>
          <w:rFonts w:ascii="Times New Roman" w:hAnsi="Times New Roman"/>
          <w:sz w:val="28"/>
          <w:szCs w:val="28"/>
        </w:rPr>
        <w:lastRenderedPageBreak/>
        <w:t xml:space="preserve">возможности участия сельских поселений района в программах автономного округа (11.12.2012); </w:t>
      </w:r>
    </w:p>
    <w:p w:rsidR="0028501C" w:rsidRPr="0028501C" w:rsidRDefault="0028501C" w:rsidP="0028501C">
      <w:pPr>
        <w:spacing w:after="0" w:line="288" w:lineRule="auto"/>
        <w:ind w:firstLine="567"/>
        <w:jc w:val="both"/>
        <w:rPr>
          <w:rFonts w:ascii="Times New Roman" w:hAnsi="Times New Roman"/>
          <w:sz w:val="28"/>
          <w:szCs w:val="28"/>
        </w:rPr>
      </w:pPr>
      <w:r w:rsidRPr="0028501C">
        <w:rPr>
          <w:rFonts w:ascii="Times New Roman" w:hAnsi="Times New Roman"/>
          <w:sz w:val="28"/>
          <w:szCs w:val="28"/>
        </w:rPr>
        <w:t>-в адрес глав сельских поселений направлены дополнительные методические рекомендации по возможности участия сельских поселений в долгосрочных целевых программах автономного округа (14.12.2012);</w:t>
      </w:r>
    </w:p>
    <w:p w:rsidR="0028501C" w:rsidRPr="0028501C" w:rsidRDefault="0028501C" w:rsidP="0028501C">
      <w:pPr>
        <w:spacing w:after="0" w:line="288" w:lineRule="auto"/>
        <w:ind w:firstLine="567"/>
        <w:jc w:val="both"/>
        <w:rPr>
          <w:rFonts w:ascii="Times New Roman" w:hAnsi="Times New Roman"/>
          <w:b/>
          <w:i/>
          <w:sz w:val="28"/>
          <w:szCs w:val="28"/>
        </w:rPr>
      </w:pPr>
      <w:r w:rsidRPr="0028501C">
        <w:rPr>
          <w:rFonts w:ascii="Times New Roman" w:hAnsi="Times New Roman"/>
          <w:sz w:val="28"/>
          <w:szCs w:val="28"/>
        </w:rPr>
        <w:t>- проведен семинар с приглашением представителей органов местного самоуправления сельских поселений по формированию и реализации долгосрочных целевых программ (02.04.2013).</w:t>
      </w:r>
    </w:p>
    <w:p w:rsidR="0028501C" w:rsidRPr="0028501C" w:rsidRDefault="0028501C" w:rsidP="0028501C">
      <w:pPr>
        <w:numPr>
          <w:ilvl w:val="0"/>
          <w:numId w:val="4"/>
        </w:numPr>
        <w:spacing w:after="0" w:line="288" w:lineRule="auto"/>
        <w:ind w:firstLine="567"/>
        <w:jc w:val="both"/>
        <w:rPr>
          <w:rFonts w:ascii="Times New Roman" w:hAnsi="Times New Roman"/>
          <w:i/>
          <w:sz w:val="28"/>
          <w:szCs w:val="28"/>
        </w:rPr>
      </w:pPr>
      <w:r w:rsidRPr="0028501C">
        <w:rPr>
          <w:rFonts w:ascii="Times New Roman" w:hAnsi="Times New Roman"/>
          <w:i/>
          <w:sz w:val="28"/>
          <w:szCs w:val="28"/>
        </w:rPr>
        <w:t>Подготовить сравнительный анализ эффективности реализации мероприятий программы «Развитие малого и среднего предпринимательства на территории Ханты-Мансийского района на 2011-2013 годы» за 2011 год и 1-е полугодие 2012 года.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рамках данного поручения подготовлен сравнительный анализ эффективности реализации мероприятий программы и представлен в Думу района.</w:t>
      </w:r>
    </w:p>
    <w:p w:rsidR="0028501C" w:rsidRPr="0028501C" w:rsidRDefault="0028501C" w:rsidP="0028501C">
      <w:pPr>
        <w:tabs>
          <w:tab w:val="left" w:pos="851"/>
        </w:tabs>
        <w:spacing w:after="0" w:line="288" w:lineRule="auto"/>
        <w:ind w:firstLine="567"/>
        <w:contextualSpacing/>
        <w:jc w:val="both"/>
        <w:rPr>
          <w:rFonts w:ascii="Times New Roman" w:hAnsi="Times New Roman"/>
          <w:b/>
          <w:sz w:val="28"/>
          <w:szCs w:val="28"/>
          <w:u w:val="single"/>
        </w:rPr>
      </w:pPr>
      <w:r w:rsidRPr="0028501C">
        <w:rPr>
          <w:rFonts w:ascii="Times New Roman" w:hAnsi="Times New Roman"/>
          <w:b/>
          <w:sz w:val="28"/>
          <w:szCs w:val="28"/>
          <w:u w:val="single"/>
        </w:rPr>
        <w:t>Юридическо-правовое управление</w:t>
      </w:r>
    </w:p>
    <w:p w:rsidR="0028501C" w:rsidRPr="0028501C" w:rsidRDefault="0028501C" w:rsidP="0028501C">
      <w:pPr>
        <w:numPr>
          <w:ilvl w:val="0"/>
          <w:numId w:val="5"/>
        </w:numPr>
        <w:tabs>
          <w:tab w:val="left" w:pos="851"/>
        </w:tabs>
        <w:spacing w:after="0" w:line="288" w:lineRule="auto"/>
        <w:ind w:firstLine="567"/>
        <w:contextualSpacing/>
        <w:jc w:val="both"/>
        <w:rPr>
          <w:rFonts w:ascii="Times New Roman" w:hAnsi="Times New Roman"/>
          <w:b/>
          <w:i/>
          <w:sz w:val="28"/>
          <w:szCs w:val="28"/>
          <w:u w:val="single"/>
        </w:rPr>
      </w:pPr>
      <w:proofErr w:type="gramStart"/>
      <w:r w:rsidRPr="0028501C">
        <w:rPr>
          <w:rFonts w:ascii="Times New Roman" w:hAnsi="Times New Roman"/>
          <w:i/>
          <w:sz w:val="28"/>
          <w:szCs w:val="28"/>
        </w:rPr>
        <w:t>О предоставление информации о возможных последствиях отмены решения Думы Ханты-Мансийского района от 22.12.2011 № 105 «О предоставлении субсидий за счет денежных средств бюджета Ханты-Мансийского района на приобретение жилых помещений вдовам участников Великой Отечественной войны»,  возможных вариантов устранения этих последствий в рамках действующего законодательства, а также о принятых мерах по недопущению подготовки проектов нормативных правовых актов, противоречащих действующему законодательству.</w:t>
      </w:r>
      <w:proofErr w:type="gramEnd"/>
    </w:p>
    <w:p w:rsidR="0028501C" w:rsidRPr="0028501C" w:rsidRDefault="0028501C" w:rsidP="0028501C">
      <w:pPr>
        <w:tabs>
          <w:tab w:val="left" w:pos="851"/>
        </w:tabs>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Проект информации был подготовлен и согласован с курирующим заместителем главы администрации к плановому сроку, однако после устных консультаций вопрос Думой района был снят.</w:t>
      </w:r>
    </w:p>
    <w:p w:rsidR="0028501C" w:rsidRPr="0028501C" w:rsidRDefault="0028501C" w:rsidP="0028501C">
      <w:pPr>
        <w:tabs>
          <w:tab w:val="left" w:pos="851"/>
        </w:tabs>
        <w:spacing w:after="0" w:line="288" w:lineRule="auto"/>
        <w:ind w:firstLine="567"/>
        <w:contextualSpacing/>
        <w:jc w:val="both"/>
        <w:rPr>
          <w:rFonts w:ascii="Times New Roman" w:hAnsi="Times New Roman"/>
          <w:b/>
          <w:sz w:val="28"/>
          <w:szCs w:val="28"/>
          <w:u w:val="single"/>
        </w:rPr>
      </w:pPr>
      <w:r w:rsidRPr="0028501C">
        <w:rPr>
          <w:rFonts w:ascii="Times New Roman" w:hAnsi="Times New Roman"/>
          <w:b/>
          <w:sz w:val="28"/>
          <w:szCs w:val="28"/>
          <w:u w:val="single"/>
        </w:rPr>
        <w:lastRenderedPageBreak/>
        <w:t>Управление опеки и попечительства</w:t>
      </w:r>
    </w:p>
    <w:p w:rsidR="0028501C" w:rsidRPr="0028501C" w:rsidRDefault="0028501C" w:rsidP="0028501C">
      <w:pPr>
        <w:numPr>
          <w:ilvl w:val="0"/>
          <w:numId w:val="5"/>
        </w:numPr>
        <w:spacing w:after="0" w:line="288" w:lineRule="auto"/>
        <w:ind w:firstLine="567"/>
        <w:contextualSpacing/>
        <w:jc w:val="both"/>
        <w:rPr>
          <w:rFonts w:ascii="Times New Roman" w:hAnsi="Times New Roman"/>
          <w:i/>
          <w:sz w:val="28"/>
          <w:szCs w:val="28"/>
        </w:rPr>
      </w:pPr>
      <w:r w:rsidRPr="0028501C">
        <w:rPr>
          <w:rFonts w:ascii="Times New Roman" w:hAnsi="Times New Roman"/>
          <w:i/>
          <w:sz w:val="28"/>
          <w:szCs w:val="28"/>
        </w:rPr>
        <w:t xml:space="preserve">Принять меры по усилению </w:t>
      </w:r>
      <w:proofErr w:type="gramStart"/>
      <w:r w:rsidRPr="0028501C">
        <w:rPr>
          <w:rFonts w:ascii="Times New Roman" w:hAnsi="Times New Roman"/>
          <w:i/>
          <w:sz w:val="28"/>
          <w:szCs w:val="28"/>
        </w:rPr>
        <w:t>контроля за</w:t>
      </w:r>
      <w:proofErr w:type="gramEnd"/>
      <w:r w:rsidRPr="0028501C">
        <w:rPr>
          <w:rFonts w:ascii="Times New Roman" w:hAnsi="Times New Roman"/>
          <w:i/>
          <w:sz w:val="28"/>
          <w:szCs w:val="28"/>
        </w:rPr>
        <w:t xml:space="preserve"> лицами, оформившими опеку над детьми.</w:t>
      </w:r>
    </w:p>
    <w:p w:rsidR="0028501C" w:rsidRPr="0028501C" w:rsidRDefault="0028501C" w:rsidP="0028501C">
      <w:pPr>
        <w:spacing w:after="0" w:line="288" w:lineRule="auto"/>
        <w:ind w:firstLine="567"/>
        <w:contextualSpacing/>
        <w:jc w:val="both"/>
        <w:rPr>
          <w:rFonts w:ascii="Times New Roman" w:hAnsi="Times New Roman"/>
          <w:sz w:val="28"/>
          <w:szCs w:val="28"/>
        </w:rPr>
      </w:pPr>
      <w:r w:rsidRPr="0028501C">
        <w:rPr>
          <w:rFonts w:ascii="Times New Roman" w:hAnsi="Times New Roman"/>
          <w:sz w:val="28"/>
          <w:szCs w:val="28"/>
        </w:rPr>
        <w:t>В рамках данного поручения проведена внеплановая проверка замещающих 25 подопечных, проживающих в приемных семьях                    д. Белогорье.</w:t>
      </w:r>
    </w:p>
    <w:p w:rsidR="0028501C" w:rsidRPr="0028501C" w:rsidRDefault="0028501C" w:rsidP="0028501C">
      <w:pPr>
        <w:numPr>
          <w:ilvl w:val="0"/>
          <w:numId w:val="5"/>
        </w:numPr>
        <w:spacing w:after="0" w:line="288" w:lineRule="auto"/>
        <w:ind w:firstLine="567"/>
        <w:contextualSpacing/>
        <w:jc w:val="both"/>
        <w:rPr>
          <w:rFonts w:ascii="Times New Roman" w:hAnsi="Times New Roman"/>
          <w:i/>
          <w:sz w:val="28"/>
          <w:szCs w:val="28"/>
        </w:rPr>
      </w:pPr>
      <w:r w:rsidRPr="0028501C">
        <w:rPr>
          <w:rFonts w:ascii="Times New Roman" w:hAnsi="Times New Roman"/>
          <w:i/>
          <w:sz w:val="28"/>
          <w:szCs w:val="28"/>
        </w:rPr>
        <w:t xml:space="preserve">Рассмотреть возможность </w:t>
      </w:r>
      <w:proofErr w:type="gramStart"/>
      <w:r w:rsidRPr="0028501C">
        <w:rPr>
          <w:rFonts w:ascii="Times New Roman" w:hAnsi="Times New Roman"/>
          <w:i/>
          <w:sz w:val="28"/>
          <w:szCs w:val="28"/>
        </w:rPr>
        <w:t>организации работы специалистов управления опеки</w:t>
      </w:r>
      <w:proofErr w:type="gramEnd"/>
      <w:r w:rsidRPr="0028501C">
        <w:rPr>
          <w:rFonts w:ascii="Times New Roman" w:hAnsi="Times New Roman"/>
          <w:i/>
          <w:sz w:val="28"/>
          <w:szCs w:val="28"/>
        </w:rPr>
        <w:t xml:space="preserve"> и попечительства администрации Ханты-Мансийского района в сельских поселениях.  </w:t>
      </w:r>
    </w:p>
    <w:p w:rsidR="0028501C" w:rsidRPr="0028501C" w:rsidRDefault="0028501C" w:rsidP="0028501C">
      <w:pPr>
        <w:spacing w:after="0" w:line="288" w:lineRule="auto"/>
        <w:ind w:firstLine="708"/>
        <w:jc w:val="both"/>
        <w:rPr>
          <w:rFonts w:ascii="Times New Roman" w:hAnsi="Times New Roman"/>
          <w:b/>
          <w:sz w:val="28"/>
          <w:szCs w:val="28"/>
        </w:rPr>
      </w:pPr>
      <w:r w:rsidRPr="0028501C">
        <w:rPr>
          <w:rFonts w:ascii="Times New Roman" w:hAnsi="Times New Roman"/>
          <w:sz w:val="28"/>
          <w:szCs w:val="28"/>
        </w:rPr>
        <w:t xml:space="preserve">Во исполнение поручения Думы проведено совещание с руководителем управления опеки и попечительства Департамента социального развития Ханты-Мансийского автономного округа – Югры, на котором рассмотрен вопрос о возможности </w:t>
      </w:r>
      <w:proofErr w:type="gramStart"/>
      <w:r w:rsidRPr="0028501C">
        <w:rPr>
          <w:rFonts w:ascii="Times New Roman" w:hAnsi="Times New Roman"/>
          <w:sz w:val="28"/>
          <w:szCs w:val="28"/>
        </w:rPr>
        <w:t>организации работы специалистов управления опеки</w:t>
      </w:r>
      <w:proofErr w:type="gramEnd"/>
      <w:r w:rsidRPr="0028501C">
        <w:rPr>
          <w:rFonts w:ascii="Times New Roman" w:hAnsi="Times New Roman"/>
          <w:sz w:val="28"/>
          <w:szCs w:val="28"/>
        </w:rPr>
        <w:t xml:space="preserve"> и попечительства администрации Ханты-Мансийского района в сельских поселениях. В результате совещания принято решение об отсутствии правовой </w:t>
      </w:r>
      <w:proofErr w:type="gramStart"/>
      <w:r w:rsidRPr="0028501C">
        <w:rPr>
          <w:rFonts w:ascii="Times New Roman" w:hAnsi="Times New Roman"/>
          <w:sz w:val="28"/>
          <w:szCs w:val="28"/>
        </w:rPr>
        <w:t>возможности передачи полномочий органов опеки</w:t>
      </w:r>
      <w:proofErr w:type="gramEnd"/>
      <w:r w:rsidRPr="0028501C">
        <w:rPr>
          <w:rFonts w:ascii="Times New Roman" w:hAnsi="Times New Roman"/>
          <w:sz w:val="28"/>
          <w:szCs w:val="28"/>
        </w:rPr>
        <w:t xml:space="preserve"> и попечительства в сельские поселения Ханты-Мансийского района.</w:t>
      </w: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r w:rsidRPr="0028501C">
        <w:rPr>
          <w:rFonts w:ascii="Times New Roman" w:hAnsi="Times New Roman"/>
          <w:b/>
          <w:sz w:val="28"/>
          <w:szCs w:val="28"/>
        </w:rPr>
        <w:t xml:space="preserve">РАЗДЕЛ 3. </w:t>
      </w:r>
    </w:p>
    <w:p w:rsidR="0028501C" w:rsidRPr="0028501C" w:rsidRDefault="0028501C" w:rsidP="0028501C">
      <w:pPr>
        <w:autoSpaceDE w:val="0"/>
        <w:autoSpaceDN w:val="0"/>
        <w:adjustRightInd w:val="0"/>
        <w:spacing w:after="0" w:line="288" w:lineRule="auto"/>
        <w:jc w:val="center"/>
        <w:rPr>
          <w:rFonts w:ascii="Times New Roman" w:hAnsi="Times New Roman"/>
          <w:b/>
          <w:sz w:val="28"/>
          <w:szCs w:val="28"/>
        </w:rPr>
      </w:pPr>
      <w:r w:rsidRPr="0028501C">
        <w:rPr>
          <w:rFonts w:ascii="Times New Roman" w:hAnsi="Times New Roman"/>
          <w:b/>
          <w:sz w:val="28"/>
          <w:szCs w:val="28"/>
        </w:rPr>
        <w:t>ИТОГИ ДЕЯТЕЛЬНОСТИ АДМИНИСТРАЦИИ РАЙОНА</w:t>
      </w:r>
    </w:p>
    <w:p w:rsidR="0028501C" w:rsidRPr="0028501C" w:rsidRDefault="0028501C" w:rsidP="0028501C">
      <w:pPr>
        <w:spacing w:after="0" w:line="288" w:lineRule="auto"/>
        <w:ind w:firstLine="708"/>
        <w:jc w:val="both"/>
        <w:rPr>
          <w:rFonts w:ascii="Times New Roman" w:hAnsi="Times New Roman"/>
          <w:sz w:val="28"/>
          <w:szCs w:val="28"/>
          <w:highlight w:val="yellow"/>
        </w:rPr>
      </w:pP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Многоплановая, последовательная социально-экономическая политика администрации Ханты-Мансийского района позволила обеспечить в          2012 году   положительную динамику развития основных показателей социально-экономического развития Ханты-Мансийского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lastRenderedPageBreak/>
        <w:t>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Сегодня фермерские хозяйства стали неотъемлемой частью экономики района - это производство сельскохозяйственной продукции, решение социальных проблем села, заметный вклад в обеспечение устойчивости, улучшение экологической ситуации, сохранение сельского образа жизни. Благодаря реализации программных мероприятий администрацией района за 2012 год предприятиями всех форм собственности и личными подсобными хозяйствами населения произведено 884,7 тонн мяса (2011 год – 665,7 тонн</w:t>
      </w:r>
      <w:proofErr w:type="gramStart"/>
      <w:r w:rsidRPr="0028501C">
        <w:rPr>
          <w:rFonts w:ascii="Times New Roman" w:hAnsi="Times New Roman"/>
          <w:sz w:val="28"/>
          <w:szCs w:val="28"/>
        </w:rPr>
        <w:t xml:space="preserve"> )</w:t>
      </w:r>
      <w:proofErr w:type="gramEnd"/>
      <w:r w:rsidRPr="0028501C">
        <w:rPr>
          <w:rFonts w:ascii="Times New Roman" w:hAnsi="Times New Roman"/>
          <w:sz w:val="28"/>
          <w:szCs w:val="28"/>
        </w:rPr>
        <w:t>, молока – 5 360,0 тонн (2011 год – 5 028,7 тонны) или с ростом 132,8% и 106,5% соответственно. Таким образом, Ханты-Мансийский район – это 22% объемов Ханты-Мансийского автономного округа -  Югры по производству молока и 7,4% - по производству мяса, который в основном формируют субъекты малого предпринимательства района, занимающиеся сельским хозяйством.</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Развитие малого предпринимательства стимулируется в районе посредством реализации целевой программы «Поддержка малого и среднего предпринимательства на территории Ханты-Мансийского района», объем финансирования которой в  2012 году составлял 18,3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при этом 10,3 млн.рублей было привлечено за счет средств бюджета автономного округа, 0,8 млн.рублей из федерального бюджета. </w:t>
      </w:r>
      <w:proofErr w:type="gramStart"/>
      <w:r w:rsidRPr="0028501C">
        <w:rPr>
          <w:rFonts w:ascii="Times New Roman" w:hAnsi="Times New Roman"/>
          <w:sz w:val="28"/>
          <w:szCs w:val="28"/>
        </w:rPr>
        <w:t>В течение  2012 года оказана муниципальная поддержка 65 субъектам предпринимательства или десятой части от общего количества зарегистрированных субъектов на территории района  на сумму 15,8 млн. рублей, в том числе 17 субъектов получили финансовую поддержку на развитие КФХ, 12 субъектов – на осуществление деятельности в сфере рыбодобычи и рыбопереработки, 8 – на осуществление деятельности в сфере лесопереработки.</w:t>
      </w:r>
      <w:proofErr w:type="gramEnd"/>
      <w:r w:rsidRPr="0028501C">
        <w:rPr>
          <w:rFonts w:ascii="Times New Roman" w:hAnsi="Times New Roman"/>
          <w:sz w:val="28"/>
          <w:szCs w:val="28"/>
        </w:rPr>
        <w:t xml:space="preserve"> </w:t>
      </w:r>
      <w:proofErr w:type="gramStart"/>
      <w:r w:rsidRPr="0028501C">
        <w:rPr>
          <w:rFonts w:ascii="Times New Roman" w:hAnsi="Times New Roman"/>
          <w:sz w:val="28"/>
          <w:szCs w:val="28"/>
        </w:rPr>
        <w:t>Реализованные меры поддержки в области малого бизнеса позволили увеличить число субъектов предпринимательства района до 687 единиц и численность работающих в малом бизнесе до 1 507 человек или  с ростом к 2011 году на 7% и 9,2% соответственно (2011 год – 642 / 1380)  В рамках соглашений о поддержке   29 субъектов предпринимательства открыли 66 вакансий на создание рабочих мест, 6 субъектов предпринимательства создали</w:t>
      </w:r>
      <w:proofErr w:type="gramEnd"/>
      <w:r w:rsidRPr="0028501C">
        <w:rPr>
          <w:rFonts w:ascii="Times New Roman" w:hAnsi="Times New Roman"/>
          <w:sz w:val="28"/>
          <w:szCs w:val="28"/>
        </w:rPr>
        <w:t xml:space="preserve"> 12 рабочих мест. Таким образом, оборот субъектов предпринимательства за 2012 год составил 1 210,0 млн. рублей или 102% в сопоставимых ценах к аналогичному периоду 2011 года. </w:t>
      </w:r>
    </w:p>
    <w:p w:rsidR="0028501C" w:rsidRPr="0028501C" w:rsidRDefault="0028501C" w:rsidP="0028501C">
      <w:pPr>
        <w:tabs>
          <w:tab w:val="left" w:pos="1134"/>
        </w:tabs>
        <w:spacing w:after="0" w:line="288" w:lineRule="auto"/>
        <w:ind w:firstLine="708"/>
        <w:jc w:val="both"/>
        <w:rPr>
          <w:rFonts w:ascii="Times New Roman" w:hAnsi="Times New Roman"/>
          <w:sz w:val="28"/>
          <w:szCs w:val="28"/>
        </w:rPr>
      </w:pPr>
      <w:r w:rsidRPr="0028501C">
        <w:rPr>
          <w:rFonts w:ascii="Times New Roman" w:hAnsi="Times New Roman"/>
          <w:sz w:val="28"/>
          <w:szCs w:val="28"/>
        </w:rPr>
        <w:lastRenderedPageBreak/>
        <w:t xml:space="preserve">Ключевым направлением деятельности администрации района  на протяжении последних лет является решение проблемы трудозанятости. </w:t>
      </w:r>
      <w:proofErr w:type="gramStart"/>
      <w:r w:rsidRPr="0028501C">
        <w:rPr>
          <w:rFonts w:ascii="Times New Roman" w:hAnsi="Times New Roman"/>
          <w:sz w:val="28"/>
          <w:szCs w:val="28"/>
        </w:rPr>
        <w:t xml:space="preserve">За год численность безработных снизилась с 347 человек до 239 человек, при этом уровень безработицы с 2,08% до 1,34%.  Данный результат  удалось получить не только за счет реализации окружных программных мероприятий по трудозанятости, но и благодаря работе администрации района по оказанию содействия в регистрации 129 субъектов малого бизнеса, внедрению  в механизм предоставления поддержки обязательства субъектов по созданию рабочих мест. </w:t>
      </w:r>
      <w:proofErr w:type="gramEnd"/>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bCs/>
          <w:kern w:val="24"/>
          <w:sz w:val="28"/>
          <w:szCs w:val="28"/>
          <w:lang w:eastAsia="ru-RU"/>
        </w:rPr>
      </w:pPr>
      <w:r w:rsidRPr="0028501C">
        <w:rPr>
          <w:rFonts w:ascii="Times New Roman" w:eastAsia="Times New Roman" w:hAnsi="Times New Roman"/>
          <w:bCs/>
          <w:sz w:val="28"/>
          <w:szCs w:val="28"/>
          <w:lang w:eastAsia="ru-RU"/>
        </w:rPr>
        <w:t xml:space="preserve">Политика  администрации района   в области бюджетирования имеет ярко выраженную социальную ориентированность. </w:t>
      </w:r>
      <w:proofErr w:type="gramStart"/>
      <w:r w:rsidRPr="0028501C">
        <w:rPr>
          <w:rFonts w:ascii="Times New Roman" w:eastAsia="Times New Roman" w:hAnsi="Times New Roman"/>
          <w:bCs/>
          <w:sz w:val="28"/>
          <w:szCs w:val="28"/>
          <w:lang w:eastAsia="ru-RU"/>
        </w:rPr>
        <w:t xml:space="preserve">В 2012 году было продолжено </w:t>
      </w:r>
      <w:r w:rsidRPr="0028501C">
        <w:rPr>
          <w:rFonts w:ascii="Times New Roman" w:eastAsia="Times New Roman" w:hAnsi="Times New Roman"/>
          <w:sz w:val="28"/>
          <w:szCs w:val="28"/>
          <w:lang w:eastAsia="ru-RU"/>
        </w:rPr>
        <w:t>бюджетное</w:t>
      </w:r>
      <w:r w:rsidRPr="0028501C">
        <w:rPr>
          <w:rFonts w:ascii="Times New Roman" w:eastAsia="Times New Roman" w:hAnsi="Times New Roman"/>
          <w:bCs/>
          <w:sz w:val="28"/>
          <w:szCs w:val="28"/>
          <w:lang w:eastAsia="ru-RU"/>
        </w:rPr>
        <w:t xml:space="preserve"> </w:t>
      </w:r>
      <w:r w:rsidRPr="0028501C">
        <w:rPr>
          <w:rFonts w:ascii="Times New Roman" w:eastAsia="Times New Roman" w:hAnsi="Times New Roman"/>
          <w:sz w:val="28"/>
          <w:szCs w:val="28"/>
          <w:lang w:eastAsia="ru-RU"/>
        </w:rPr>
        <w:t>реформирование, направленное на изменение принципов финансирования учреждений социальной сферы</w:t>
      </w:r>
      <w:r w:rsidRPr="0028501C">
        <w:rPr>
          <w:rFonts w:ascii="Times New Roman" w:eastAsia="Times New Roman" w:hAnsi="Times New Roman"/>
          <w:bCs/>
          <w:sz w:val="28"/>
          <w:szCs w:val="28"/>
          <w:lang w:eastAsia="ru-RU"/>
        </w:rPr>
        <w:t xml:space="preserve"> в рамках Федерального </w:t>
      </w:r>
      <w:hyperlink r:id="rId17" w:history="1">
        <w:r w:rsidRPr="0028501C">
          <w:rPr>
            <w:rFonts w:ascii="Times New Roman" w:eastAsia="Times New Roman" w:hAnsi="Times New Roman"/>
            <w:bCs/>
            <w:sz w:val="28"/>
            <w:szCs w:val="28"/>
            <w:lang w:eastAsia="ru-RU"/>
          </w:rPr>
          <w:t>закона</w:t>
        </w:r>
      </w:hyperlink>
      <w:r w:rsidRPr="0028501C">
        <w:rPr>
          <w:rFonts w:ascii="Times New Roman" w:eastAsia="Times New Roman" w:hAnsi="Times New Roman"/>
          <w:bCs/>
          <w:sz w:val="28"/>
          <w:szCs w:val="28"/>
          <w:lang w:eastAsia="ru-RU"/>
        </w:rPr>
        <w:t xml:space="preserve"> от 08 мая 2010 года № 83-ФЗ  путем формирования на 2013 год муниципальных заданий для бюджетных и автономных учреждений и доведения значений показателей, которые необходимо достигнуть и по которым в дальнейшем можно судить о результатах работы учреждений, т.е. </w:t>
      </w:r>
      <w:r w:rsidRPr="0028501C">
        <w:rPr>
          <w:rFonts w:ascii="Times New Roman" w:eastAsia="Times New Roman" w:hAnsi="Times New Roman"/>
          <w:sz w:val="28"/>
          <w:szCs w:val="28"/>
          <w:lang w:eastAsia="ru-RU"/>
        </w:rPr>
        <w:t xml:space="preserve">внедрение принципов </w:t>
      </w:r>
      <w:r w:rsidRPr="0028501C">
        <w:rPr>
          <w:rFonts w:ascii="Times New Roman" w:eastAsia="Times New Roman" w:hAnsi="Times New Roman"/>
          <w:bCs/>
          <w:sz w:val="28"/>
          <w:szCs w:val="28"/>
          <w:lang w:eastAsia="ru-RU"/>
        </w:rPr>
        <w:t>планирования</w:t>
      </w:r>
      <w:proofErr w:type="gramEnd"/>
      <w:r w:rsidRPr="0028501C">
        <w:rPr>
          <w:rFonts w:ascii="Times New Roman" w:eastAsia="Times New Roman" w:hAnsi="Times New Roman"/>
          <w:bCs/>
          <w:sz w:val="28"/>
          <w:szCs w:val="28"/>
          <w:lang w:eastAsia="ru-RU"/>
        </w:rPr>
        <w:t xml:space="preserve">, </w:t>
      </w:r>
      <w:proofErr w:type="gramStart"/>
      <w:r w:rsidRPr="0028501C">
        <w:rPr>
          <w:rFonts w:ascii="Times New Roman" w:eastAsia="Times New Roman" w:hAnsi="Times New Roman"/>
          <w:bCs/>
          <w:sz w:val="28"/>
          <w:szCs w:val="28"/>
          <w:lang w:eastAsia="ru-RU"/>
        </w:rPr>
        <w:t>ориентированного</w:t>
      </w:r>
      <w:proofErr w:type="gramEnd"/>
      <w:r w:rsidRPr="0028501C">
        <w:rPr>
          <w:rFonts w:ascii="Times New Roman" w:eastAsia="Times New Roman" w:hAnsi="Times New Roman"/>
          <w:bCs/>
          <w:sz w:val="28"/>
          <w:szCs w:val="28"/>
          <w:lang w:eastAsia="ru-RU"/>
        </w:rPr>
        <w:t xml:space="preserve"> на результат.</w:t>
      </w:r>
      <w:r w:rsidRPr="0028501C">
        <w:rPr>
          <w:rFonts w:ascii="Times New Roman" w:eastAsia="Times New Roman" w:hAnsi="Times New Roman"/>
          <w:sz w:val="28"/>
          <w:szCs w:val="28"/>
          <w:lang w:eastAsia="ru-RU"/>
        </w:rPr>
        <w:t xml:space="preserve"> Кроме этого, </w:t>
      </w:r>
      <w:r w:rsidRPr="0028501C">
        <w:rPr>
          <w:rFonts w:ascii="Times New Roman" w:eastAsia="Times New Roman" w:hAnsi="Times New Roman"/>
          <w:bCs/>
          <w:sz w:val="28"/>
          <w:szCs w:val="28"/>
          <w:lang w:eastAsia="ru-RU"/>
        </w:rPr>
        <w:t>в 2012 году в рамках бюджетного процесса был усовершенствован механизм размещения муниципального заказа путем проведения открытых аукционов, запросов котировок в электронной форме. В результате в        2012 году был увеличен объем расходования средств</w:t>
      </w:r>
      <w:r w:rsidRPr="0028501C">
        <w:rPr>
          <w:rFonts w:ascii="Times New Roman" w:eastAsia="Times New Roman" w:hAnsi="Times New Roman"/>
          <w:b/>
          <w:bCs/>
          <w:sz w:val="28"/>
          <w:szCs w:val="28"/>
          <w:lang w:eastAsia="ru-RU"/>
        </w:rPr>
        <w:t xml:space="preserve"> </w:t>
      </w:r>
      <w:r w:rsidRPr="0028501C">
        <w:rPr>
          <w:rFonts w:ascii="Times New Roman" w:eastAsia="Times New Roman" w:hAnsi="Times New Roman"/>
          <w:bCs/>
          <w:kern w:val="24"/>
          <w:sz w:val="28"/>
          <w:szCs w:val="28"/>
          <w:lang w:eastAsia="ru-RU"/>
        </w:rPr>
        <w:t>через размещение муниципального заказа. Так в 2012 году объем муниципального заказа составил 1 046 млн</w:t>
      </w:r>
      <w:proofErr w:type="gramStart"/>
      <w:r w:rsidRPr="0028501C">
        <w:rPr>
          <w:rFonts w:ascii="Times New Roman" w:eastAsia="Times New Roman" w:hAnsi="Times New Roman"/>
          <w:bCs/>
          <w:kern w:val="24"/>
          <w:sz w:val="28"/>
          <w:szCs w:val="28"/>
          <w:lang w:eastAsia="ru-RU"/>
        </w:rPr>
        <w:t>.р</w:t>
      </w:r>
      <w:proofErr w:type="gramEnd"/>
      <w:r w:rsidRPr="0028501C">
        <w:rPr>
          <w:rFonts w:ascii="Times New Roman" w:eastAsia="Times New Roman" w:hAnsi="Times New Roman"/>
          <w:bCs/>
          <w:kern w:val="24"/>
          <w:sz w:val="28"/>
          <w:szCs w:val="28"/>
          <w:lang w:eastAsia="ru-RU"/>
        </w:rPr>
        <w:t>ублей или 27% от расходов бюджета района (2011 год  - 648,1 млн.рублей или 21%).</w:t>
      </w:r>
    </w:p>
    <w:p w:rsidR="0028501C" w:rsidRPr="0028501C" w:rsidRDefault="0028501C" w:rsidP="0028501C">
      <w:pPr>
        <w:spacing w:after="0" w:line="288" w:lineRule="auto"/>
        <w:ind w:firstLine="708"/>
        <w:contextualSpacing/>
        <w:jc w:val="both"/>
        <w:rPr>
          <w:rFonts w:ascii="Times New Roman" w:hAnsi="Times New Roman"/>
          <w:bCs/>
          <w:sz w:val="28"/>
          <w:szCs w:val="28"/>
        </w:rPr>
      </w:pPr>
      <w:r w:rsidRPr="0028501C">
        <w:rPr>
          <w:rFonts w:ascii="Times New Roman" w:hAnsi="Times New Roman"/>
          <w:sz w:val="28"/>
          <w:szCs w:val="28"/>
        </w:rPr>
        <w:t>Ежегодно наращиваются собственные доходы бюджета района, в том числе за счет работы администрации района по развитию социального партнерства. В 2012 году действовало 12 Соглашений о сотрудничестве между Администрацией района и крупными нефтяными компаниями, а также с предприятиями-недропользователями общераспространенных полезных ископаемых, осуществляющими производственную деятельность на территории района, в которых определены направления совместной деятельности, содействующие стабильному развитию экономики муниципального образования. Привлеченные средства в 2012 году в объеме 265,9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что на 10,9% больше, чем в 2011 году (237 млн.рублей) были  направлены на финансирование строительства объектов социального назначения и другие мероприятия на территории района в рамках реализации </w:t>
      </w:r>
      <w:r w:rsidRPr="0028501C">
        <w:rPr>
          <w:rFonts w:ascii="Times New Roman" w:hAnsi="Times New Roman"/>
          <w:sz w:val="28"/>
          <w:szCs w:val="28"/>
        </w:rPr>
        <w:lastRenderedPageBreak/>
        <w:t>23 долгосрочных и 2 ведомственных целевых программ. Объем финансирования, направленный на реализацию программ в 2012 году, составил 1 516,0 млн. рублей или 39% всех расходов бюджета района       (2011 год – 871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 или 28,5%). На 1 рубль районных средств на программно-целевой метод администрацией района было привлечено          2,3 рубля средств окружного  бюджета или 1 194 млн. рублей (2011 год –     2,3 рубля или 872,9 млн</w:t>
      </w:r>
      <w:proofErr w:type="gramStart"/>
      <w:r w:rsidRPr="0028501C">
        <w:rPr>
          <w:rFonts w:ascii="Times New Roman" w:hAnsi="Times New Roman"/>
          <w:sz w:val="28"/>
          <w:szCs w:val="28"/>
        </w:rPr>
        <w:t>.р</w:t>
      </w:r>
      <w:proofErr w:type="gramEnd"/>
      <w:r w:rsidRPr="0028501C">
        <w:rPr>
          <w:rFonts w:ascii="Times New Roman" w:hAnsi="Times New Roman"/>
          <w:sz w:val="28"/>
          <w:szCs w:val="28"/>
        </w:rPr>
        <w:t>ублей).</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В течение 2012 года завершены работы по вводу в эксплуатацию объектов: комплекс «Школа – детский сад – пришкольный интернат»           (с. Кышик) на 137 мест (80 школьников, 45 воспитанников детского сада,     12 воспитанников пришкольного интерната), участковая больница на 40 коек с поликлиникой на 80 посещений в смену (п. Луговской), футбольное поле с искусственным покрытием (п. Кедровый), реконструкция школы для размещения дополнительной группы детского</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сада на 28 мест (с. Нялинское), 8-квартирный жилой дом (с. Селиярово), физкультурно-спортивный комплекс (п. Горноправдинск) площадью  1 347 кв. метров, полигон ТБО     (п. Горноправдинск) площадью 62 033 кв. метра, канализационные очистные сооружения (п. Кирпичный) пропускной способностью 40 куб. метров в сутки, дом культуры (с. Селиярово) на 200 мест  площадью 1 640 кв. метров, баня (п. Красноленинский) на 8 мест.</w:t>
      </w:r>
      <w:proofErr w:type="gramEnd"/>
      <w:r w:rsidRPr="0028501C">
        <w:rPr>
          <w:rFonts w:ascii="Times New Roman" w:eastAsia="Times New Roman" w:hAnsi="Times New Roman"/>
          <w:sz w:val="28"/>
          <w:szCs w:val="28"/>
          <w:lang w:eastAsia="ru-RU"/>
        </w:rPr>
        <w:t xml:space="preserve"> Таким образом, общая сумма незавершенного строительства на 01 января 2013 года составила 652,8 млн. рублей, что на 39,8% ниже, чем на соответствующую дату 2012 года.</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Ввод жилья на территории района в 2012 году составил 13,4 тыс. кв. метров, что на 2,45 тыс. кв. метров больше, чем в 2011 году (район находится на 7 месте по вводу жилья на душу населения среди всех муниципальных образований автономного округа). </w:t>
      </w:r>
      <w:r w:rsidRPr="0028501C">
        <w:rPr>
          <w:rFonts w:ascii="Times New Roman" w:hAnsi="Times New Roman"/>
          <w:spacing w:val="-2"/>
          <w:sz w:val="28"/>
          <w:szCs w:val="28"/>
        </w:rPr>
        <w:t>Решение квартирного вопроса сельских специалистов социальной сферы</w:t>
      </w:r>
      <w:r w:rsidRPr="0028501C">
        <w:rPr>
          <w:rFonts w:ascii="Times New Roman" w:hAnsi="Times New Roman"/>
          <w:spacing w:val="1"/>
          <w:sz w:val="28"/>
          <w:szCs w:val="28"/>
        </w:rPr>
        <w:t xml:space="preserve"> </w:t>
      </w:r>
      <w:r w:rsidRPr="0028501C">
        <w:rPr>
          <w:rFonts w:ascii="Times New Roman" w:hAnsi="Times New Roman"/>
          <w:spacing w:val="-2"/>
          <w:sz w:val="28"/>
          <w:szCs w:val="28"/>
        </w:rPr>
        <w:t>посредством</w:t>
      </w:r>
      <w:r w:rsidRPr="0028501C">
        <w:rPr>
          <w:rFonts w:ascii="Times New Roman" w:hAnsi="Times New Roman"/>
          <w:sz w:val="28"/>
          <w:szCs w:val="28"/>
        </w:rPr>
        <w:t xml:space="preserve"> формирования служебного жилищного фонда</w:t>
      </w:r>
      <w:r w:rsidRPr="0028501C">
        <w:rPr>
          <w:rFonts w:ascii="Times New Roman" w:hAnsi="Times New Roman"/>
          <w:spacing w:val="1"/>
          <w:sz w:val="28"/>
          <w:szCs w:val="28"/>
        </w:rPr>
        <w:t xml:space="preserve"> – это приоритетная задача администрации района</w:t>
      </w:r>
      <w:r w:rsidRPr="0028501C">
        <w:rPr>
          <w:rFonts w:ascii="Times New Roman" w:hAnsi="Times New Roman"/>
          <w:sz w:val="28"/>
          <w:szCs w:val="28"/>
        </w:rPr>
        <w:t>. В течение 2012 года были приобретены и предоставлены по договорам найма служебного жилого помещения 9 жилых помещений для работников сферы образования и два помещения работникам системы здравоохранения.</w:t>
      </w:r>
    </w:p>
    <w:p w:rsidR="0028501C" w:rsidRPr="0028501C" w:rsidRDefault="0028501C" w:rsidP="0028501C">
      <w:pPr>
        <w:widowControl w:val="0"/>
        <w:autoSpaceDE w:val="0"/>
        <w:autoSpaceDN w:val="0"/>
        <w:adjustRightInd w:val="0"/>
        <w:spacing w:after="0" w:line="288" w:lineRule="auto"/>
        <w:ind w:firstLine="680"/>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Социальная политика, проводимая администрацией муниципального образования, направлена на повышение качества и уровня жизни населения района, о чем свидетельствует социально-ориентированный бюджет, более половины </w:t>
      </w:r>
      <w:proofErr w:type="gramStart"/>
      <w:r w:rsidRPr="0028501C">
        <w:rPr>
          <w:rFonts w:ascii="Times New Roman" w:eastAsia="Times New Roman" w:hAnsi="Times New Roman"/>
          <w:sz w:val="28"/>
          <w:szCs w:val="28"/>
          <w:lang w:eastAsia="ru-RU"/>
        </w:rPr>
        <w:t>средств</w:t>
      </w:r>
      <w:proofErr w:type="gramEnd"/>
      <w:r w:rsidRPr="0028501C">
        <w:rPr>
          <w:rFonts w:ascii="Times New Roman" w:eastAsia="Times New Roman" w:hAnsi="Times New Roman"/>
          <w:sz w:val="28"/>
          <w:szCs w:val="28"/>
          <w:lang w:eastAsia="ru-RU"/>
        </w:rPr>
        <w:t xml:space="preserve"> которого ежегодно направляется в сферы здравоохранения, образования, культуры и спорта. </w:t>
      </w:r>
    </w:p>
    <w:p w:rsidR="0028501C" w:rsidRPr="0028501C" w:rsidRDefault="0028501C" w:rsidP="0028501C">
      <w:pPr>
        <w:widowControl w:val="0"/>
        <w:autoSpaceDE w:val="0"/>
        <w:autoSpaceDN w:val="0"/>
        <w:adjustRightInd w:val="0"/>
        <w:spacing w:after="0" w:line="288" w:lineRule="auto"/>
        <w:ind w:firstLine="680"/>
        <w:jc w:val="both"/>
        <w:rPr>
          <w:rFonts w:ascii="Times New Roman" w:eastAsia="Times New Roman" w:hAnsi="Times New Roman"/>
          <w:sz w:val="28"/>
          <w:szCs w:val="28"/>
          <w:lang w:eastAsia="ru-RU"/>
        </w:rPr>
      </w:pPr>
      <w:r w:rsidRPr="0028501C">
        <w:rPr>
          <w:rFonts w:ascii="Times New Roman" w:eastAsia="Times New Roman" w:hAnsi="Times New Roman"/>
          <w:b/>
          <w:i/>
          <w:sz w:val="28"/>
          <w:szCs w:val="28"/>
          <w:lang w:eastAsia="ru-RU"/>
        </w:rPr>
        <w:t xml:space="preserve">В сфере образования </w:t>
      </w:r>
      <w:r w:rsidRPr="0028501C">
        <w:rPr>
          <w:rFonts w:ascii="Times New Roman" w:eastAsia="Times New Roman" w:hAnsi="Times New Roman"/>
          <w:sz w:val="28"/>
          <w:szCs w:val="28"/>
          <w:lang w:eastAsia="ru-RU"/>
        </w:rPr>
        <w:t>в 2012 году</w:t>
      </w:r>
      <w:r w:rsidRPr="0028501C">
        <w:rPr>
          <w:rFonts w:ascii="Times New Roman" w:eastAsia="Times New Roman" w:hAnsi="Times New Roman"/>
          <w:b/>
          <w:i/>
          <w:sz w:val="28"/>
          <w:szCs w:val="28"/>
          <w:lang w:eastAsia="ru-RU"/>
        </w:rPr>
        <w:t xml:space="preserve"> </w:t>
      </w:r>
      <w:r w:rsidRPr="0028501C">
        <w:rPr>
          <w:rFonts w:ascii="Times New Roman" w:eastAsia="Times New Roman" w:hAnsi="Times New Roman"/>
          <w:sz w:val="28"/>
          <w:szCs w:val="28"/>
          <w:lang w:eastAsia="ru-RU"/>
        </w:rPr>
        <w:t xml:space="preserve">оптимизирована сеть </w:t>
      </w:r>
      <w:r w:rsidRPr="0028501C">
        <w:rPr>
          <w:rFonts w:ascii="Times New Roman" w:eastAsia="Times New Roman" w:hAnsi="Times New Roman"/>
          <w:sz w:val="28"/>
          <w:szCs w:val="28"/>
          <w:lang w:eastAsia="ru-RU"/>
        </w:rPr>
        <w:lastRenderedPageBreak/>
        <w:t xml:space="preserve">образовательных учреждений (сократилось количество с 51 до 49)  и усовершенствовано их правовое положение. Так в 2012 году 2 учреждения ликвидированы, 3 учреждения созданы бюджетными, 24 </w:t>
      </w:r>
      <w:proofErr w:type="gramStart"/>
      <w:r w:rsidRPr="0028501C">
        <w:rPr>
          <w:rFonts w:ascii="Times New Roman" w:eastAsia="Times New Roman" w:hAnsi="Times New Roman"/>
          <w:sz w:val="28"/>
          <w:szCs w:val="28"/>
          <w:lang w:eastAsia="ru-RU"/>
        </w:rPr>
        <w:t>образовательных</w:t>
      </w:r>
      <w:proofErr w:type="gramEnd"/>
      <w:r w:rsidRPr="0028501C">
        <w:rPr>
          <w:rFonts w:ascii="Times New Roman" w:eastAsia="Times New Roman" w:hAnsi="Times New Roman"/>
          <w:sz w:val="28"/>
          <w:szCs w:val="28"/>
          <w:lang w:eastAsia="ru-RU"/>
        </w:rPr>
        <w:t xml:space="preserve"> учреждения и 22 дошкольных созданы казенными. Переоформлены имеющиеся лицензии на </w:t>
      </w:r>
      <w:proofErr w:type="gramStart"/>
      <w:r w:rsidRPr="0028501C">
        <w:rPr>
          <w:rFonts w:ascii="Times New Roman" w:eastAsia="Times New Roman" w:hAnsi="Times New Roman"/>
          <w:sz w:val="28"/>
          <w:szCs w:val="28"/>
          <w:lang w:eastAsia="ru-RU"/>
        </w:rPr>
        <w:t>право ведения</w:t>
      </w:r>
      <w:proofErr w:type="gramEnd"/>
      <w:r w:rsidRPr="0028501C">
        <w:rPr>
          <w:rFonts w:ascii="Times New Roman" w:eastAsia="Times New Roman" w:hAnsi="Times New Roman"/>
          <w:sz w:val="28"/>
          <w:szCs w:val="28"/>
          <w:lang w:eastAsia="ru-RU"/>
        </w:rPr>
        <w:t xml:space="preserve"> образовательной деятельности, внесены изменения и дополнения в локальные акты образовательных учреждений, финансовые документы. В отчетном году образовательные учреждения укомплектованы педагогическими кадрами на 100% (2011 – 95,5%).</w:t>
      </w:r>
    </w:p>
    <w:p w:rsidR="0028501C" w:rsidRPr="0028501C" w:rsidRDefault="0028501C" w:rsidP="0028501C">
      <w:pPr>
        <w:spacing w:after="0" w:line="288" w:lineRule="auto"/>
        <w:ind w:firstLine="680"/>
        <w:jc w:val="both"/>
        <w:rPr>
          <w:rFonts w:ascii="Times New Roman" w:hAnsi="Times New Roman"/>
          <w:sz w:val="28"/>
          <w:szCs w:val="28"/>
        </w:rPr>
      </w:pPr>
      <w:proofErr w:type="gramStart"/>
      <w:r w:rsidRPr="0028501C">
        <w:rPr>
          <w:rFonts w:ascii="Times New Roman" w:hAnsi="Times New Roman"/>
          <w:sz w:val="28"/>
          <w:szCs w:val="28"/>
        </w:rPr>
        <w:t xml:space="preserve">В 2012 году  в 23 муниципальных общеобразовательных учреждениях </w:t>
      </w:r>
      <w:r w:rsidRPr="0028501C">
        <w:rPr>
          <w:rFonts w:ascii="Times New Roman" w:hAnsi="Times New Roman"/>
          <w:bCs/>
          <w:sz w:val="28"/>
          <w:szCs w:val="28"/>
        </w:rPr>
        <w:t xml:space="preserve">Ханты-Мансийского района организовано обучение 440 учащихся 1-х  и 2-х классов  по стандартам второго поколения  начальной ступени обучения  (2011 год – 229 учащихся 1-х классов), что составляет 54% в общей численности учащихся начальных классов. </w:t>
      </w:r>
      <w:r w:rsidRPr="0028501C">
        <w:rPr>
          <w:rFonts w:ascii="Times New Roman" w:hAnsi="Times New Roman"/>
          <w:sz w:val="28"/>
          <w:szCs w:val="28"/>
        </w:rPr>
        <w:t>168 выпускников школ района  участвовали в сдаче единого государственного экзамена (далее – ЕГЭ) по русскому языку и математике – предметам, являющимся обязательными</w:t>
      </w:r>
      <w:proofErr w:type="gramEnd"/>
      <w:r w:rsidRPr="0028501C">
        <w:rPr>
          <w:rFonts w:ascii="Times New Roman" w:hAnsi="Times New Roman"/>
          <w:sz w:val="28"/>
          <w:szCs w:val="28"/>
        </w:rPr>
        <w:t xml:space="preserve">. По результатам сдачи ЕГЭ средний балл по русскому языку составил 56,2   (округ – 60,9), по математике - 45,3 (округ – 45,1), также выше </w:t>
      </w:r>
      <w:r w:rsidRPr="0028501C">
        <w:rPr>
          <w:rFonts w:ascii="Times New Roman" w:hAnsi="Times New Roman"/>
          <w:spacing w:val="1"/>
          <w:sz w:val="28"/>
          <w:szCs w:val="28"/>
        </w:rPr>
        <w:t xml:space="preserve">среднеокружного балла результаты сдачи по английскому языку - на 10,7, литературе - на 4,6,  химии - на 3,1 балла. </w:t>
      </w:r>
    </w:p>
    <w:p w:rsidR="0028501C" w:rsidRPr="0028501C" w:rsidRDefault="0028501C" w:rsidP="0028501C">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В результате реализации мер администрации района, направленных на открытие дополнительных групп и групп кратковременного пребывания в детских дошкольных учреждениях, по состоянию на 01 января 2013 года в очереди на получение места в детский сад зарегистрировано 152 ребенка в возрасте от 1,5 до 3,5 лет (21% от численности соответствующей возрастной группы), что на 346 детей ниже аналогичной даты 2012 года (498</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детей) или уменьшение очередности произошло в 2,3 раза.</w:t>
      </w:r>
      <w:proofErr w:type="gramEnd"/>
    </w:p>
    <w:p w:rsidR="0028501C" w:rsidRPr="0028501C" w:rsidRDefault="0028501C" w:rsidP="0028501C">
      <w:pPr>
        <w:widowControl w:val="0"/>
        <w:shd w:val="clear" w:color="auto" w:fill="FFFFFF" w:themeFill="background1"/>
        <w:tabs>
          <w:tab w:val="left" w:pos="709"/>
        </w:tabs>
        <w:spacing w:after="0" w:line="288" w:lineRule="auto"/>
        <w:ind w:firstLine="567"/>
        <w:contextualSpacing/>
        <w:jc w:val="both"/>
        <w:rPr>
          <w:rFonts w:ascii="Times New Roman" w:hAnsi="Times New Roman"/>
          <w:snapToGrid w:val="0"/>
          <w:sz w:val="28"/>
          <w:szCs w:val="28"/>
        </w:rPr>
      </w:pPr>
      <w:proofErr w:type="gramStart"/>
      <w:r w:rsidRPr="0028501C">
        <w:rPr>
          <w:rFonts w:ascii="Times New Roman" w:hAnsi="Times New Roman"/>
          <w:sz w:val="28"/>
          <w:szCs w:val="28"/>
        </w:rPr>
        <w:t xml:space="preserve">В 2012 году в образовательных учреждениях </w:t>
      </w:r>
      <w:r w:rsidRPr="0028501C">
        <w:rPr>
          <w:rFonts w:ascii="Times New Roman" w:hAnsi="Times New Roman"/>
          <w:bCs/>
          <w:sz w:val="28"/>
          <w:szCs w:val="28"/>
        </w:rPr>
        <w:t>проведена работа по устранению 253 нарушений, выявленных надзорными органами по укреплению санитарно-эпидемиологической обстановки,</w:t>
      </w:r>
      <w:r w:rsidRPr="0028501C">
        <w:rPr>
          <w:rFonts w:ascii="Times New Roman" w:hAnsi="Times New Roman"/>
          <w:sz w:val="28"/>
          <w:szCs w:val="28"/>
        </w:rPr>
        <w:t xml:space="preserve"> проведены текущие ремонты в 49 образовательных учреждениях и капитальные ремонты в средних общеобразовательных школах  п. Горноправдинска, д. Шапша,         с. Нялинское, в течение года </w:t>
      </w:r>
      <w:r w:rsidRPr="0028501C">
        <w:rPr>
          <w:rFonts w:ascii="Times New Roman" w:hAnsi="Times New Roman"/>
          <w:snapToGrid w:val="0"/>
          <w:sz w:val="28"/>
          <w:szCs w:val="28"/>
        </w:rPr>
        <w:t>осуществлялось проектирование объектов «Комплекс школа – детский сад  д. Согом», «Реконструкция школы для размещения групп детского сада д. Ягурьях</w:t>
      </w:r>
      <w:proofErr w:type="gramEnd"/>
      <w:r w:rsidRPr="0028501C">
        <w:rPr>
          <w:rFonts w:ascii="Times New Roman" w:hAnsi="Times New Roman"/>
          <w:snapToGrid w:val="0"/>
          <w:sz w:val="28"/>
          <w:szCs w:val="28"/>
        </w:rPr>
        <w:t>», «Инженерные сети к зданию ДОУ п. Луговской».</w:t>
      </w:r>
    </w:p>
    <w:p w:rsidR="0028501C" w:rsidRPr="0028501C" w:rsidRDefault="0028501C" w:rsidP="0028501C">
      <w:pPr>
        <w:shd w:val="clear" w:color="auto" w:fill="FFFFFF" w:themeFill="background1"/>
        <w:spacing w:after="0" w:line="288" w:lineRule="auto"/>
        <w:ind w:firstLine="680"/>
        <w:contextualSpacing/>
        <w:jc w:val="both"/>
        <w:rPr>
          <w:rFonts w:ascii="Times New Roman" w:hAnsi="Times New Roman"/>
          <w:sz w:val="28"/>
          <w:szCs w:val="28"/>
        </w:rPr>
      </w:pPr>
      <w:r w:rsidRPr="0028501C">
        <w:rPr>
          <w:rFonts w:ascii="Times New Roman" w:hAnsi="Times New Roman"/>
          <w:sz w:val="28"/>
          <w:szCs w:val="28"/>
        </w:rPr>
        <w:lastRenderedPageBreak/>
        <w:t>В</w:t>
      </w:r>
      <w:r w:rsidRPr="0028501C">
        <w:rPr>
          <w:rFonts w:ascii="Times New Roman" w:hAnsi="Times New Roman"/>
          <w:b/>
          <w:i/>
          <w:sz w:val="28"/>
          <w:szCs w:val="28"/>
        </w:rPr>
        <w:t xml:space="preserve"> сфере здравоохранения</w:t>
      </w:r>
      <w:r w:rsidRPr="0028501C">
        <w:rPr>
          <w:rFonts w:ascii="Times New Roman" w:hAnsi="Times New Roman"/>
          <w:sz w:val="28"/>
          <w:szCs w:val="28"/>
        </w:rPr>
        <w:t xml:space="preserve"> в 2012 году проведена реорганизация муниципальных учреждений здравоохранения района с уменьшением количества юридических лиц с 6-ти до 5-ти, бюджетное учреждение здравоохранения «Кышиковская участковая больница» переведено в казенное учреждение здравоохранения, Выкатновская и Нялинская амбулатории переведены в фельдшерско-акушерские пункты. Данная реорганизация привела к уменьшению количества самостоятельных маломощных муниципальных учреждений здравоохранения за счет изменения их статуса и организации работы как структурных подразделений участковых больниц и районной поликлиники. В 2012 году учреждения здравоохранения переведены преимущественно на одноканальное финансирование.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2012 году произведены капитальные ремонты в фельдшерско-акушерских пунктах с. Реполово, д. Ягурьях,  д. Шапша, отделении стационарной помощи п. Кирпичный, участковых больницах с. Кышик и      п. Кедровый, выполнены работы по прокладке инженерных сетей к зданию модульного типа (ФАП) д. Ярки. </w:t>
      </w:r>
    </w:p>
    <w:p w:rsidR="0028501C" w:rsidRPr="0028501C" w:rsidRDefault="0028501C" w:rsidP="0028501C">
      <w:pPr>
        <w:widowControl w:val="0"/>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 xml:space="preserve">В результате работы администрации района и учреждений здравоохранения в 2012 году удалось увеличить естественный прирост населения  с 64 человек в 2011 году до 133 в 2012 году или </w:t>
      </w:r>
      <w:proofErr w:type="gramStart"/>
      <w:r w:rsidRPr="0028501C">
        <w:rPr>
          <w:rFonts w:ascii="Times New Roman" w:eastAsia="Times New Roman" w:hAnsi="Times New Roman"/>
          <w:sz w:val="28"/>
          <w:szCs w:val="28"/>
          <w:lang w:eastAsia="ru-RU"/>
        </w:rPr>
        <w:t>в</w:t>
      </w:r>
      <w:proofErr w:type="gramEnd"/>
      <w:r w:rsidRPr="0028501C">
        <w:rPr>
          <w:rFonts w:ascii="Times New Roman" w:eastAsia="Times New Roman" w:hAnsi="Times New Roman"/>
          <w:sz w:val="28"/>
          <w:szCs w:val="28"/>
          <w:lang w:eastAsia="ru-RU"/>
        </w:rPr>
        <w:t xml:space="preserve"> 2,1 </w:t>
      </w:r>
      <w:proofErr w:type="gramStart"/>
      <w:r w:rsidRPr="0028501C">
        <w:rPr>
          <w:rFonts w:ascii="Times New Roman" w:eastAsia="Times New Roman" w:hAnsi="Times New Roman"/>
          <w:sz w:val="28"/>
          <w:szCs w:val="28"/>
          <w:lang w:eastAsia="ru-RU"/>
        </w:rPr>
        <w:t>раза</w:t>
      </w:r>
      <w:proofErr w:type="gramEnd"/>
      <w:r w:rsidRPr="0028501C">
        <w:rPr>
          <w:rFonts w:ascii="Times New Roman" w:eastAsia="Times New Roman" w:hAnsi="Times New Roman"/>
          <w:sz w:val="28"/>
          <w:szCs w:val="28"/>
          <w:lang w:eastAsia="ru-RU"/>
        </w:rPr>
        <w:t xml:space="preserve">, снизить смертность с 200 случаев в 2011 году до 197 случаев в отчетном году. Таким </w:t>
      </w:r>
      <w:proofErr w:type="gramStart"/>
      <w:r w:rsidRPr="0028501C">
        <w:rPr>
          <w:rFonts w:ascii="Times New Roman" w:eastAsia="Times New Roman" w:hAnsi="Times New Roman"/>
          <w:sz w:val="28"/>
          <w:szCs w:val="28"/>
          <w:lang w:eastAsia="ru-RU"/>
        </w:rPr>
        <w:t>образом</w:t>
      </w:r>
      <w:proofErr w:type="gramEnd"/>
      <w:r w:rsidRPr="0028501C">
        <w:rPr>
          <w:rFonts w:ascii="Times New Roman" w:eastAsia="Times New Roman" w:hAnsi="Times New Roman"/>
          <w:sz w:val="28"/>
          <w:szCs w:val="28"/>
          <w:lang w:eastAsia="ru-RU"/>
        </w:rPr>
        <w:t xml:space="preserve"> увеличилась средняя продолжительность жизни мужчин на 2,1 года (2012 год – 56,8 года), женщин – на  1,3 года (2012 год – 65,1 года).</w:t>
      </w:r>
    </w:p>
    <w:p w:rsidR="0028501C" w:rsidRPr="0028501C" w:rsidRDefault="0028501C" w:rsidP="0028501C">
      <w:pPr>
        <w:spacing w:after="0" w:line="288" w:lineRule="auto"/>
        <w:ind w:firstLine="708"/>
        <w:jc w:val="both"/>
        <w:rPr>
          <w:rFonts w:ascii="Times New Roman" w:hAnsi="Times New Roman"/>
          <w:b/>
          <w:i/>
          <w:sz w:val="28"/>
          <w:szCs w:val="28"/>
        </w:rPr>
      </w:pPr>
      <w:r w:rsidRPr="0028501C">
        <w:rPr>
          <w:rFonts w:ascii="Times New Roman" w:hAnsi="Times New Roman"/>
          <w:b/>
          <w:i/>
          <w:sz w:val="28"/>
          <w:szCs w:val="28"/>
        </w:rPr>
        <w:t>В сфере культуры</w:t>
      </w:r>
      <w:r w:rsidRPr="0028501C">
        <w:rPr>
          <w:rFonts w:ascii="Times New Roman" w:hAnsi="Times New Roman"/>
          <w:sz w:val="28"/>
          <w:szCs w:val="28"/>
        </w:rPr>
        <w:t xml:space="preserve">, </w:t>
      </w:r>
      <w:r w:rsidRPr="0028501C">
        <w:rPr>
          <w:rFonts w:ascii="Times New Roman" w:hAnsi="Times New Roman"/>
          <w:b/>
          <w:i/>
          <w:sz w:val="28"/>
          <w:szCs w:val="28"/>
        </w:rPr>
        <w:t>физической культуры и спорта</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sz w:val="28"/>
          <w:szCs w:val="28"/>
          <w:lang w:eastAsia="ru-RU"/>
        </w:rPr>
        <w:t>С целью выработки единой политики в области библиотечного дела района, предоставления возможности получения услуг в электронном виде в 2012 году</w:t>
      </w:r>
      <w:r w:rsidRPr="0028501C">
        <w:rPr>
          <w:rFonts w:ascii="Times New Roman" w:eastAsia="Times New Roman" w:hAnsi="Times New Roman"/>
          <w:b/>
          <w:sz w:val="28"/>
          <w:szCs w:val="28"/>
          <w:lang w:eastAsia="ru-RU"/>
        </w:rPr>
        <w:t xml:space="preserve"> </w:t>
      </w:r>
      <w:r w:rsidRPr="0028501C">
        <w:rPr>
          <w:rFonts w:ascii="Times New Roman" w:eastAsia="Times New Roman" w:hAnsi="Times New Roman"/>
          <w:sz w:val="28"/>
          <w:szCs w:val="28"/>
          <w:lang w:eastAsia="ru-RU"/>
        </w:rPr>
        <w:t>создано муниципальное казенное учреждение Ханты-Мансийского района «Централизованная библиотечная система».</w:t>
      </w:r>
    </w:p>
    <w:p w:rsidR="0028501C" w:rsidRPr="0028501C" w:rsidRDefault="0028501C" w:rsidP="0028501C">
      <w:pPr>
        <w:autoSpaceDE w:val="0"/>
        <w:autoSpaceDN w:val="0"/>
        <w:adjustRightInd w:val="0"/>
        <w:spacing w:after="0" w:line="288" w:lineRule="auto"/>
        <w:ind w:firstLine="709"/>
        <w:jc w:val="both"/>
        <w:textAlignment w:val="center"/>
        <w:rPr>
          <w:rFonts w:ascii="Times New Roman" w:eastAsiaTheme="minorHAnsi" w:hAnsi="Times New Roman"/>
          <w:sz w:val="28"/>
          <w:szCs w:val="28"/>
        </w:rPr>
      </w:pPr>
      <w:r w:rsidRPr="0028501C">
        <w:rPr>
          <w:rFonts w:ascii="Times New Roman" w:eastAsiaTheme="minorHAnsi" w:hAnsi="Times New Roman"/>
          <w:sz w:val="28"/>
          <w:szCs w:val="28"/>
        </w:rPr>
        <w:t>Настоящий бренд Ханты-Мансийского района – открытый фестиваль народного художественного творчества «Поет село родное». В 2012 году в нем приняли участие 250 артистов из всех территорий района, а также из сельских поселений Нижневартовского и Кондинского районов, городского поселения Мортка, городов Урай, Когалым, Лангепас, Ханты-Мансийск. Значимость мероприятия подтверждает присуждение фестивалю в 2012 году Департаментом культуры автономного округа премии «Событие».</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В 2012 году у</w:t>
      </w:r>
      <w:r w:rsidRPr="0028501C">
        <w:rPr>
          <w:rFonts w:ascii="Times New Roman" w:hAnsi="Times New Roman"/>
          <w:b/>
          <w:i/>
          <w:sz w:val="28"/>
          <w:szCs w:val="28"/>
        </w:rPr>
        <w:t xml:space="preserve"> </w:t>
      </w:r>
      <w:r w:rsidRPr="0028501C">
        <w:rPr>
          <w:rFonts w:ascii="Times New Roman" w:hAnsi="Times New Roman"/>
          <w:sz w:val="28"/>
          <w:szCs w:val="28"/>
        </w:rPr>
        <w:t xml:space="preserve">жителей 5 населенных пунктов района появилась </w:t>
      </w:r>
      <w:r w:rsidRPr="0028501C">
        <w:rPr>
          <w:rFonts w:ascii="Times New Roman" w:hAnsi="Times New Roman"/>
          <w:b/>
          <w:i/>
          <w:sz w:val="28"/>
          <w:szCs w:val="28"/>
        </w:rPr>
        <w:t xml:space="preserve">   </w:t>
      </w:r>
      <w:r w:rsidRPr="0028501C">
        <w:rPr>
          <w:rFonts w:ascii="Times New Roman" w:hAnsi="Times New Roman"/>
          <w:sz w:val="28"/>
          <w:szCs w:val="28"/>
        </w:rPr>
        <w:t>возможность получить дополнительные услуги в сфере</w:t>
      </w:r>
      <w:r w:rsidRPr="0028501C">
        <w:rPr>
          <w:rFonts w:ascii="Times New Roman" w:hAnsi="Times New Roman"/>
          <w:b/>
          <w:i/>
          <w:sz w:val="28"/>
          <w:szCs w:val="28"/>
        </w:rPr>
        <w:t xml:space="preserve"> физической </w:t>
      </w:r>
      <w:r w:rsidRPr="0028501C">
        <w:rPr>
          <w:rFonts w:ascii="Times New Roman" w:hAnsi="Times New Roman"/>
          <w:b/>
          <w:i/>
          <w:sz w:val="28"/>
          <w:szCs w:val="28"/>
        </w:rPr>
        <w:lastRenderedPageBreak/>
        <w:t xml:space="preserve">культуры и спорта – </w:t>
      </w:r>
      <w:r w:rsidRPr="0028501C">
        <w:rPr>
          <w:rFonts w:ascii="Times New Roman" w:hAnsi="Times New Roman"/>
          <w:sz w:val="28"/>
          <w:szCs w:val="28"/>
        </w:rPr>
        <w:t>открыты 5 отделений специализированного учреждения «Детско-юношеская спортивная школа Ханты-Мансийского района» (далее - ДЮСШ) в п</w:t>
      </w:r>
      <w:proofErr w:type="gramStart"/>
      <w:r w:rsidRPr="0028501C">
        <w:rPr>
          <w:rFonts w:ascii="Times New Roman" w:hAnsi="Times New Roman"/>
          <w:sz w:val="28"/>
          <w:szCs w:val="28"/>
        </w:rPr>
        <w:t>.К</w:t>
      </w:r>
      <w:proofErr w:type="gramEnd"/>
      <w:r w:rsidRPr="0028501C">
        <w:rPr>
          <w:rFonts w:ascii="Times New Roman" w:hAnsi="Times New Roman"/>
          <w:sz w:val="28"/>
          <w:szCs w:val="28"/>
        </w:rPr>
        <w:t>едровый с 5 отделениями в поселках Выкатной, Пырьях, Красноленинский, Сибирский и селе Кышик. Впервые  в районе появилась возможность присуждать спортивные разряды. Так по итогам участия в соревнованиях различного уровня в 2012 году спортсменам ДЮСШ присвоено 10 спортивных разрядов.</w:t>
      </w:r>
    </w:p>
    <w:p w:rsidR="0028501C" w:rsidRPr="0028501C" w:rsidRDefault="0028501C" w:rsidP="0028501C">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sidRPr="0028501C">
        <w:rPr>
          <w:rFonts w:ascii="Times New Roman" w:eastAsia="Times New Roman" w:hAnsi="Times New Roman"/>
          <w:sz w:val="28"/>
          <w:szCs w:val="28"/>
          <w:lang w:eastAsia="ru-RU"/>
        </w:rPr>
        <w:t>В 2012 году администрацией района продолжена работа по укреплению материально-технической базы спортивной сферы - завершена укладка футбольного поля с искусственным покрытием в п. Кедровый; выполнены работы по подготовке основания под монтаж и укладку футбольного поля в п. Луговской;</w:t>
      </w:r>
      <w:proofErr w:type="gramEnd"/>
      <w:r w:rsidRPr="0028501C">
        <w:rPr>
          <w:rFonts w:ascii="Times New Roman" w:eastAsia="Times New Roman" w:hAnsi="Times New Roman"/>
          <w:sz w:val="28"/>
          <w:szCs w:val="28"/>
          <w:lang w:eastAsia="ru-RU"/>
        </w:rPr>
        <w:t xml:space="preserve"> под установку модульной лыжной базы в п. Горноправдинске, подготовке основания и доставке оборудования для спортивной игровой площадки в д. Согом, разработана проектно-сметная документация на строительство трансформируемой универсальной арены для катка с естественным льдом, площадками для игровых дисциплин, трибунами на   250 зрительских мест и отапливаемым административно-бытовым блоком в                                        п</w:t>
      </w:r>
      <w:proofErr w:type="gramStart"/>
      <w:r w:rsidRPr="0028501C">
        <w:rPr>
          <w:rFonts w:ascii="Times New Roman" w:eastAsia="Times New Roman" w:hAnsi="Times New Roman"/>
          <w:sz w:val="28"/>
          <w:szCs w:val="28"/>
          <w:lang w:eastAsia="ru-RU"/>
        </w:rPr>
        <w:t>.Г</w:t>
      </w:r>
      <w:proofErr w:type="gramEnd"/>
      <w:r w:rsidRPr="0028501C">
        <w:rPr>
          <w:rFonts w:ascii="Times New Roman" w:eastAsia="Times New Roman" w:hAnsi="Times New Roman"/>
          <w:sz w:val="28"/>
          <w:szCs w:val="28"/>
          <w:lang w:eastAsia="ru-RU"/>
        </w:rPr>
        <w:t>орноправдинске; комплекса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расположенные в п. Горноправдинске.</w:t>
      </w:r>
    </w:p>
    <w:p w:rsidR="0028501C" w:rsidRPr="0028501C" w:rsidRDefault="0028501C" w:rsidP="0028501C">
      <w:pPr>
        <w:autoSpaceDE w:val="0"/>
        <w:autoSpaceDN w:val="0"/>
        <w:adjustRightInd w:val="0"/>
        <w:spacing w:after="0" w:line="288" w:lineRule="auto"/>
        <w:ind w:firstLine="709"/>
        <w:jc w:val="both"/>
        <w:textAlignment w:val="center"/>
        <w:rPr>
          <w:rFonts w:ascii="Times New Roman" w:eastAsiaTheme="minorHAnsi" w:hAnsi="Times New Roman"/>
          <w:sz w:val="28"/>
          <w:szCs w:val="28"/>
        </w:rPr>
      </w:pPr>
      <w:r w:rsidRPr="0028501C">
        <w:rPr>
          <w:rFonts w:ascii="Times New Roman" w:eastAsiaTheme="minorHAnsi" w:hAnsi="Times New Roman"/>
          <w:sz w:val="28"/>
          <w:szCs w:val="28"/>
        </w:rPr>
        <w:t>В сфере физкультуры и спорта администрацией района проводится большая работа по организации районных соревнований для людей всех возрастов. Традиционными стали состязания по лыжным гонкам, настольному теннису, волейболу, другим видам спорта, ежегодно проводятся летние и зимние спартакиады. За 2012 год организовано 15 районных спортивных соревнований, в которых участвовало 898 жителей (2011 год – 759). Кроме того, 145 спортсменов района приняло участие в 19 окружных спортивно-массовых мероприятиях, на которых было завоевано 27 медалей (2011 год – 25 единиц). По итогам 2012 года доля населения, систематически занимающегося физической культурой и спортом, увеличилась и составила 17,5% или 3 508 человек (2011 год – 17,3% и 3 494 человека).</w:t>
      </w:r>
    </w:p>
    <w:p w:rsidR="0028501C" w:rsidRPr="0028501C" w:rsidRDefault="0028501C" w:rsidP="0028501C">
      <w:pPr>
        <w:shd w:val="clear" w:color="auto" w:fill="FFFFFF" w:themeFill="background1"/>
        <w:spacing w:after="0" w:line="288" w:lineRule="auto"/>
        <w:ind w:firstLine="567"/>
        <w:jc w:val="both"/>
        <w:rPr>
          <w:rFonts w:ascii="Times New Roman" w:hAnsi="Times New Roman"/>
          <w:sz w:val="28"/>
          <w:szCs w:val="28"/>
        </w:rPr>
      </w:pPr>
      <w:r w:rsidRPr="0028501C">
        <w:rPr>
          <w:rFonts w:ascii="Times New Roman" w:hAnsi="Times New Roman"/>
          <w:sz w:val="28"/>
          <w:szCs w:val="28"/>
        </w:rPr>
        <w:t>В 2012 году было продолжено реформирование оплаты труда в бюджетной сфере, с 01 января отчетного года увеличен фонд оплаты труда на 7% работников социальной сферы. В результате заработная плата в учреждениях дошкольного образования выросла на 20,3% (27,4 тыс</w:t>
      </w:r>
      <w:proofErr w:type="gramStart"/>
      <w:r w:rsidRPr="0028501C">
        <w:rPr>
          <w:rFonts w:ascii="Times New Roman" w:hAnsi="Times New Roman"/>
          <w:sz w:val="28"/>
          <w:szCs w:val="28"/>
        </w:rPr>
        <w:t>.р</w:t>
      </w:r>
      <w:proofErr w:type="gramEnd"/>
      <w:r w:rsidRPr="0028501C">
        <w:rPr>
          <w:rFonts w:ascii="Times New Roman" w:hAnsi="Times New Roman"/>
          <w:sz w:val="28"/>
          <w:szCs w:val="28"/>
        </w:rPr>
        <w:t xml:space="preserve">ублей), </w:t>
      </w:r>
      <w:r w:rsidRPr="0028501C">
        <w:rPr>
          <w:rFonts w:ascii="Times New Roman" w:hAnsi="Times New Roman"/>
          <w:sz w:val="28"/>
          <w:szCs w:val="28"/>
        </w:rPr>
        <w:lastRenderedPageBreak/>
        <w:t xml:space="preserve">общего образования – на 24,8% (38,7 тыс.рублей), здравоохранения – на 20,4% (34,5 тыс.рублей), культуры – на 15,6 % (25,9 тыс.рублей), физической культуры и спорта – на 24,4% (25,7 тыс.рублей).   </w:t>
      </w:r>
    </w:p>
    <w:p w:rsidR="0028501C" w:rsidRPr="0028501C" w:rsidRDefault="0028501C" w:rsidP="0028501C">
      <w:pPr>
        <w:widowControl w:val="0"/>
        <w:spacing w:after="0" w:line="288" w:lineRule="auto"/>
        <w:ind w:firstLine="709"/>
        <w:jc w:val="both"/>
        <w:outlineLvl w:val="0"/>
        <w:rPr>
          <w:rFonts w:ascii="Times New Roman" w:hAnsi="Times New Roman"/>
          <w:i/>
          <w:sz w:val="28"/>
          <w:szCs w:val="28"/>
        </w:rPr>
      </w:pPr>
      <w:r w:rsidRPr="0028501C">
        <w:rPr>
          <w:rFonts w:ascii="Times New Roman" w:hAnsi="Times New Roman"/>
          <w:sz w:val="28"/>
          <w:szCs w:val="28"/>
        </w:rPr>
        <w:t xml:space="preserve">По-прежнему одним из </w:t>
      </w:r>
      <w:r w:rsidRPr="0028501C">
        <w:rPr>
          <w:rFonts w:ascii="Times New Roman" w:hAnsi="Times New Roman"/>
          <w:bCs/>
          <w:sz w:val="28"/>
          <w:szCs w:val="28"/>
        </w:rPr>
        <w:t>важнейших направлений</w:t>
      </w:r>
      <w:r w:rsidRPr="0028501C">
        <w:rPr>
          <w:rFonts w:ascii="Times New Roman" w:hAnsi="Times New Roman"/>
          <w:sz w:val="28"/>
          <w:szCs w:val="28"/>
        </w:rPr>
        <w:t xml:space="preserve"> в деятельности </w:t>
      </w:r>
      <w:r w:rsidRPr="0028501C">
        <w:rPr>
          <w:rFonts w:ascii="Times New Roman" w:hAnsi="Times New Roman"/>
          <w:bCs/>
          <w:sz w:val="28"/>
          <w:szCs w:val="28"/>
        </w:rPr>
        <w:t>администрации</w:t>
      </w:r>
      <w:r w:rsidRPr="0028501C">
        <w:rPr>
          <w:rFonts w:ascii="Times New Roman" w:hAnsi="Times New Roman"/>
          <w:sz w:val="28"/>
          <w:szCs w:val="28"/>
        </w:rPr>
        <w:t xml:space="preserve"> района остается </w:t>
      </w:r>
      <w:r w:rsidRPr="0028501C">
        <w:rPr>
          <w:rFonts w:ascii="Times New Roman" w:hAnsi="Times New Roman"/>
          <w:b/>
          <w:bCs/>
          <w:i/>
          <w:sz w:val="28"/>
          <w:szCs w:val="28"/>
        </w:rPr>
        <w:t>жилищно-коммунальное хозяйство</w:t>
      </w:r>
      <w:r w:rsidRPr="0028501C">
        <w:rPr>
          <w:rFonts w:ascii="Times New Roman" w:hAnsi="Times New Roman"/>
          <w:i/>
          <w:sz w:val="28"/>
          <w:szCs w:val="28"/>
        </w:rPr>
        <w:t xml:space="preserve">. </w:t>
      </w:r>
      <w:r w:rsidRPr="0028501C">
        <w:rPr>
          <w:rFonts w:ascii="Times New Roman" w:hAnsi="Times New Roman"/>
          <w:sz w:val="28"/>
          <w:szCs w:val="28"/>
        </w:rPr>
        <w:t xml:space="preserve">В 2012 году были проведены мероприятия, направленные на </w:t>
      </w:r>
      <w:r w:rsidRPr="0028501C">
        <w:rPr>
          <w:rFonts w:ascii="Times New Roman" w:eastAsiaTheme="minorEastAsia" w:hAnsi="Times New Roman"/>
          <w:bCs/>
          <w:sz w:val="28"/>
          <w:szCs w:val="28"/>
        </w:rPr>
        <w:t>замену 4 487 п. м сетей теплоснабжения (8% от общей протяженности), ремонт 3,8 км водопроводных сетей (7% от общей протяженности), ремонт по концесионному соглашению электросетей ВЛ-0,4-10 кВ в с</w:t>
      </w:r>
      <w:proofErr w:type="gramStart"/>
      <w:r w:rsidRPr="0028501C">
        <w:rPr>
          <w:rFonts w:ascii="Times New Roman" w:eastAsiaTheme="minorEastAsia" w:hAnsi="Times New Roman"/>
          <w:bCs/>
          <w:sz w:val="28"/>
          <w:szCs w:val="28"/>
        </w:rPr>
        <w:t>.Б</w:t>
      </w:r>
      <w:proofErr w:type="gramEnd"/>
      <w:r w:rsidRPr="0028501C">
        <w:rPr>
          <w:rFonts w:ascii="Times New Roman" w:eastAsiaTheme="minorEastAsia" w:hAnsi="Times New Roman"/>
          <w:bCs/>
          <w:sz w:val="28"/>
          <w:szCs w:val="28"/>
        </w:rPr>
        <w:t>атово, строительство 8,349 км  инженерных сетей газопровода в п. Кирпичный, ВЛ-10 кВ - 0,75 км. и ВЛ-0,4 кВ – 2,3 км инженерных сетей электроснабжения в п. Горноправдинске, строительство канализационно – очистных сооружений в п</w:t>
      </w:r>
      <w:proofErr w:type="gramStart"/>
      <w:r w:rsidRPr="0028501C">
        <w:rPr>
          <w:rFonts w:ascii="Times New Roman" w:eastAsiaTheme="minorEastAsia" w:hAnsi="Times New Roman"/>
          <w:bCs/>
          <w:sz w:val="28"/>
          <w:szCs w:val="28"/>
        </w:rPr>
        <w:t>.К</w:t>
      </w:r>
      <w:proofErr w:type="gramEnd"/>
      <w:r w:rsidRPr="0028501C">
        <w:rPr>
          <w:rFonts w:ascii="Times New Roman" w:eastAsiaTheme="minorEastAsia" w:hAnsi="Times New Roman"/>
          <w:bCs/>
          <w:sz w:val="28"/>
          <w:szCs w:val="28"/>
        </w:rPr>
        <w:t>ирпичный и д.Ярки, установлены 4 водоразборные колонки в поселках Кирпичный и Луговской</w:t>
      </w:r>
      <w:r w:rsidRPr="0028501C">
        <w:rPr>
          <w:rFonts w:ascii="Times New Roman" w:eastAsiaTheme="minorEastAsia" w:hAnsi="Times New Roman"/>
          <w:bCs/>
          <w:i/>
          <w:sz w:val="28"/>
          <w:szCs w:val="28"/>
        </w:rPr>
        <w:t xml:space="preserve">. </w:t>
      </w:r>
      <w:r w:rsidRPr="0028501C">
        <w:rPr>
          <w:rFonts w:ascii="Times New Roman" w:eastAsia="Arial Unicode MS" w:hAnsi="Times New Roman"/>
          <w:sz w:val="28"/>
          <w:szCs w:val="28"/>
          <w:u w:color="000000"/>
        </w:rPr>
        <w:t xml:space="preserve">За 2012 год общее потребление </w:t>
      </w:r>
      <w:r w:rsidRPr="0028501C">
        <w:rPr>
          <w:rFonts w:ascii="Times New Roman" w:hAnsi="Times New Roman"/>
          <w:sz w:val="28"/>
          <w:szCs w:val="28"/>
        </w:rPr>
        <w:t xml:space="preserve">электрической энергии в муниципальном образовании снизилось на 13,4 % к уровню      2011 года. </w:t>
      </w:r>
      <w:proofErr w:type="gramStart"/>
      <w:r w:rsidRPr="0028501C">
        <w:rPr>
          <w:rFonts w:ascii="Times New Roman" w:hAnsi="Times New Roman"/>
          <w:sz w:val="28"/>
          <w:szCs w:val="28"/>
        </w:rPr>
        <w:t>Значительное снижение энергопотребления связано с переходом на газовые котельные в ряде населенных пунктов района, а также с мероприятиями по энергосбережению, проведенными в течение 2012 года (проведен энергоаудит, в учреждениях бюджетной сферы установлены современные приборы учета энергоресурсов, произведена замена ламп накаливания на светодиодные энергосберегающие светильники, на муниципальных котельных установлены узлы учета воды, тепла, на ряде водозаборов применены частотнорегулируемые приводы для электродвигателей).</w:t>
      </w:r>
      <w:proofErr w:type="gramEnd"/>
    </w:p>
    <w:p w:rsidR="0028501C" w:rsidRPr="0028501C" w:rsidRDefault="0028501C" w:rsidP="0028501C">
      <w:pPr>
        <w:spacing w:after="0" w:line="288" w:lineRule="auto"/>
        <w:ind w:firstLine="709"/>
        <w:jc w:val="both"/>
        <w:rPr>
          <w:rFonts w:ascii="Times New Roman" w:eastAsia="Times New Roman" w:hAnsi="Times New Roman"/>
          <w:sz w:val="28"/>
          <w:szCs w:val="28"/>
        </w:rPr>
      </w:pPr>
      <w:r w:rsidRPr="0028501C">
        <w:rPr>
          <w:rFonts w:ascii="Times New Roman" w:eastAsia="Times New Roman" w:hAnsi="Times New Roman"/>
          <w:sz w:val="28"/>
          <w:szCs w:val="28"/>
          <w:lang w:eastAsia="ru-RU"/>
        </w:rPr>
        <w:t xml:space="preserve">В отчетном году администрация района продолжила работу, направленную </w:t>
      </w:r>
      <w:r w:rsidRPr="0028501C">
        <w:rPr>
          <w:rFonts w:ascii="Times New Roman" w:eastAsia="Times New Roman" w:hAnsi="Times New Roman"/>
          <w:b/>
          <w:i/>
          <w:sz w:val="28"/>
          <w:szCs w:val="28"/>
          <w:lang w:eastAsia="ru-RU"/>
        </w:rPr>
        <w:t>на обеспечение безопасности здоровья людей и окружающей среды</w:t>
      </w:r>
      <w:r w:rsidRPr="0028501C">
        <w:rPr>
          <w:rFonts w:ascii="Times New Roman" w:eastAsia="Times New Roman" w:hAnsi="Times New Roman"/>
          <w:sz w:val="28"/>
          <w:szCs w:val="28"/>
          <w:lang w:eastAsia="ru-RU"/>
        </w:rPr>
        <w:t xml:space="preserve"> – приобретены 2 установки по утилизации ТБО в деревни Согом и Белогорье, закончено строительство и введен в эксплуатацию полигон ТБО с дорогой 2,1 км в п. Горноправдинск мощностью 62,033 тыс. куб</w:t>
      </w:r>
      <w:proofErr w:type="gramStart"/>
      <w:r w:rsidRPr="0028501C">
        <w:rPr>
          <w:rFonts w:ascii="Times New Roman" w:eastAsia="Times New Roman" w:hAnsi="Times New Roman"/>
          <w:sz w:val="28"/>
          <w:szCs w:val="28"/>
          <w:lang w:eastAsia="ru-RU"/>
        </w:rPr>
        <w:t>.м</w:t>
      </w:r>
      <w:proofErr w:type="gramEnd"/>
      <w:r w:rsidRPr="0028501C">
        <w:rPr>
          <w:rFonts w:ascii="Times New Roman" w:eastAsia="Times New Roman" w:hAnsi="Times New Roman"/>
          <w:sz w:val="28"/>
          <w:szCs w:val="28"/>
          <w:lang w:eastAsia="ru-RU"/>
        </w:rPr>
        <w:t xml:space="preserve">; </w:t>
      </w:r>
      <w:proofErr w:type="gramStart"/>
      <w:r w:rsidRPr="0028501C">
        <w:rPr>
          <w:rFonts w:ascii="Times New Roman" w:eastAsia="Times New Roman" w:hAnsi="Times New Roman"/>
          <w:sz w:val="28"/>
          <w:szCs w:val="28"/>
          <w:lang w:eastAsia="ru-RU"/>
        </w:rPr>
        <w:t xml:space="preserve">выполнены мероприятия по обустройству площадок для утилизации ТБО и доставке до населенных пунктов установок по утилизации ТБО в с. Тюли, п. Выкатной, п. Сибирский, с. Цингалы; </w:t>
      </w:r>
      <w:r w:rsidRPr="0028501C">
        <w:rPr>
          <w:rFonts w:ascii="Times New Roman" w:hAnsi="Times New Roman"/>
          <w:sz w:val="28"/>
          <w:szCs w:val="28"/>
        </w:rPr>
        <w:t xml:space="preserve">выполнены мероприятия по утилизации промышленных отходов в виде остатков металлических корпусов бесхозяйственных плавсредств </w:t>
      </w:r>
      <w:r w:rsidRPr="0028501C">
        <w:rPr>
          <w:rFonts w:ascii="Times New Roman" w:eastAsia="Times New Roman" w:hAnsi="Times New Roman"/>
          <w:sz w:val="28"/>
          <w:szCs w:val="28"/>
          <w:lang w:eastAsia="ru-RU"/>
        </w:rPr>
        <w:t>на территории</w:t>
      </w:r>
      <w:r w:rsidRPr="0028501C">
        <w:rPr>
          <w:rFonts w:ascii="Times New Roman" w:hAnsi="Times New Roman"/>
          <w:sz w:val="28"/>
          <w:szCs w:val="28"/>
        </w:rPr>
        <w:t xml:space="preserve"> район</w:t>
      </w:r>
      <w:r w:rsidRPr="0028501C">
        <w:rPr>
          <w:rFonts w:ascii="Times New Roman" w:eastAsia="Times New Roman" w:hAnsi="Times New Roman"/>
          <w:sz w:val="28"/>
          <w:szCs w:val="28"/>
          <w:lang w:eastAsia="ru-RU"/>
        </w:rPr>
        <w:t>а вдоль рек Иртыш и Обь.</w:t>
      </w:r>
      <w:proofErr w:type="gramEnd"/>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В рамках реализации </w:t>
      </w:r>
      <w:r w:rsidRPr="0028501C">
        <w:rPr>
          <w:rFonts w:ascii="Times New Roman" w:hAnsi="Times New Roman"/>
          <w:b/>
          <w:i/>
          <w:sz w:val="28"/>
          <w:szCs w:val="28"/>
        </w:rPr>
        <w:t>административной реформы</w:t>
      </w:r>
      <w:r w:rsidRPr="0028501C">
        <w:rPr>
          <w:rFonts w:ascii="Times New Roman" w:hAnsi="Times New Roman"/>
          <w:sz w:val="28"/>
          <w:szCs w:val="28"/>
        </w:rPr>
        <w:t xml:space="preserve"> в 2012 году администрацией Ханты-Мансийского района разработаны административные </w:t>
      </w:r>
      <w:r w:rsidRPr="0028501C">
        <w:rPr>
          <w:rFonts w:ascii="Times New Roman" w:hAnsi="Times New Roman"/>
          <w:sz w:val="28"/>
          <w:szCs w:val="28"/>
        </w:rPr>
        <w:lastRenderedPageBreak/>
        <w:t xml:space="preserve">регламенты 33 муниципальных услуг. В рамках межведомственного взаимодействия предоставляются 20 муниципальных услуг. Для каждой услуги разработана технологическая карта межведомственного взаимодействия в соответствии с федеральной информационной системой «Реестр сведений». В органах администрации района проведены работы по установке, настройке программного обеспечения «ViPNet-клиент», «КриптоПро», получены электронно-цифровые подписи и технологические сертификаты органов власти, ответственных исполнителей за осуществление межведомственного взаимодействия. В части внедрения системы предоставления информации о государственных и муниципальных услугах в электронной форме  31 муниципальная услуга, оказываемая администрацией района, размещена на Региональном портале государственных и муниципальных услуг Ханты-Мансийского автономного округа – Югры (86.gosuslugi.ru), где каждый зарегистрированный пользователь имеет возможность получить полную информацию об услуге, бланки необходимых заявлений. Жители района 10 муниципальных услуг, (8 услуг – в сфере земельных отношений, 2 услуги – в сфере архитектуры и градостроительства) могли в 2012 году получать на базе Многофункционального центра предоставления государственных и муниципальных услуг Югры, </w:t>
      </w:r>
      <w:proofErr w:type="gramStart"/>
      <w:r w:rsidRPr="0028501C">
        <w:rPr>
          <w:rFonts w:ascii="Times New Roman" w:hAnsi="Times New Roman"/>
          <w:sz w:val="28"/>
          <w:szCs w:val="28"/>
        </w:rPr>
        <w:t>который</w:t>
      </w:r>
      <w:proofErr w:type="gramEnd"/>
      <w:r w:rsidRPr="0028501C">
        <w:rPr>
          <w:rFonts w:ascii="Times New Roman" w:hAnsi="Times New Roman"/>
          <w:sz w:val="28"/>
          <w:szCs w:val="28"/>
        </w:rPr>
        <w:t xml:space="preserve"> начал свою деятельность в сентябре 2012 года в городе Ханты-Мансийске.</w:t>
      </w: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 xml:space="preserve">Индикатором </w:t>
      </w:r>
      <w:proofErr w:type="gramStart"/>
      <w:r w:rsidRPr="0028501C">
        <w:rPr>
          <w:rFonts w:ascii="Times New Roman" w:hAnsi="Times New Roman"/>
          <w:sz w:val="28"/>
          <w:szCs w:val="28"/>
        </w:rPr>
        <w:t>деятельности органов местного самоуправления муниципальных образований автономного округа</w:t>
      </w:r>
      <w:proofErr w:type="gramEnd"/>
      <w:r w:rsidRPr="0028501C">
        <w:rPr>
          <w:rFonts w:ascii="Times New Roman" w:hAnsi="Times New Roman"/>
          <w:sz w:val="28"/>
          <w:szCs w:val="28"/>
        </w:rPr>
        <w:t xml:space="preserve"> являются результаты социологических опросов населения, которые ежегодно проводит Департамент  общественных связей Ханты-Мансийского автономного округа - Югры.  По данным социологических исследований удовлетворенность населения деятельностью органов местного самоуправления Ханты-Мансийского района повысилась с 65,7 % в 2011 году до 68 % в 2012 году.</w:t>
      </w:r>
    </w:p>
    <w:p w:rsidR="0028501C" w:rsidRPr="0028501C" w:rsidRDefault="0028501C" w:rsidP="0028501C">
      <w:pPr>
        <w:tabs>
          <w:tab w:val="left" w:pos="567"/>
        </w:tabs>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В результате </w:t>
      </w:r>
      <w:proofErr w:type="gramStart"/>
      <w:r w:rsidRPr="0028501C">
        <w:rPr>
          <w:rFonts w:ascii="Times New Roman" w:hAnsi="Times New Roman"/>
          <w:sz w:val="28"/>
          <w:szCs w:val="28"/>
        </w:rPr>
        <w:t>консолидации усилий власти органов местного самоуправления</w:t>
      </w:r>
      <w:proofErr w:type="gramEnd"/>
      <w:r w:rsidRPr="0028501C">
        <w:rPr>
          <w:rFonts w:ascii="Times New Roman" w:hAnsi="Times New Roman"/>
          <w:sz w:val="28"/>
          <w:szCs w:val="28"/>
        </w:rPr>
        <w:t xml:space="preserve">  Ханты-Мансийского района с действиями территориальных органов федеральной и региональной власти, организаций и предпринимателей, осуществляющих свою деятельность, населения, проживающего на территории муниципального  образования, удалось достичь в 2012 году положительной динамики социально-экономического развития района. Итоги социально-экономического развития района за 2012 год представлены на Думе района и приняты к сведению (решение Думы от 29.03.2013 № 228), доведены до жителей района, посредством их размещения </w:t>
      </w:r>
      <w:r w:rsidRPr="0028501C">
        <w:rPr>
          <w:rFonts w:ascii="Times New Roman" w:hAnsi="Times New Roman"/>
          <w:sz w:val="28"/>
          <w:szCs w:val="28"/>
        </w:rPr>
        <w:lastRenderedPageBreak/>
        <w:t xml:space="preserve">на официальном сайте и газете «Наш район» (выпуск газеты от 21.03.2013   № 11/550).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xml:space="preserve"> Сегодня Ханты-Мансийский район обладает значительным экономическим и человеческим потенциалом для дальнейшего динамичного развития, роста благосостояния жителей. </w:t>
      </w: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p>
    <w:p w:rsidR="0028501C" w:rsidRPr="0028501C" w:rsidRDefault="0028501C" w:rsidP="0028501C">
      <w:pPr>
        <w:spacing w:after="0" w:line="288" w:lineRule="auto"/>
        <w:jc w:val="center"/>
        <w:rPr>
          <w:rFonts w:ascii="Times New Roman" w:hAnsi="Times New Roman"/>
          <w:b/>
          <w:sz w:val="28"/>
          <w:szCs w:val="28"/>
        </w:rPr>
      </w:pPr>
      <w:r w:rsidRPr="0028501C">
        <w:rPr>
          <w:rFonts w:ascii="Times New Roman" w:hAnsi="Times New Roman"/>
          <w:b/>
          <w:sz w:val="28"/>
          <w:szCs w:val="28"/>
        </w:rPr>
        <w:t xml:space="preserve">РАЗДЕЛ 4. </w:t>
      </w:r>
    </w:p>
    <w:p w:rsidR="0028501C" w:rsidRPr="0028501C" w:rsidRDefault="0028501C" w:rsidP="0028501C">
      <w:pPr>
        <w:spacing w:after="0" w:line="288" w:lineRule="auto"/>
        <w:jc w:val="center"/>
        <w:rPr>
          <w:rFonts w:ascii="Times New Roman" w:hAnsi="Times New Roman"/>
          <w:b/>
          <w:sz w:val="28"/>
          <w:szCs w:val="28"/>
        </w:rPr>
      </w:pPr>
      <w:r w:rsidRPr="0028501C">
        <w:rPr>
          <w:rFonts w:ascii="Times New Roman" w:hAnsi="Times New Roman"/>
          <w:b/>
          <w:sz w:val="28"/>
          <w:szCs w:val="28"/>
        </w:rPr>
        <w:t xml:space="preserve">ОСНОВНЫЕ НАПРАВЛЕНИЯ ДЕЯТЕЛЬНОСТИ </w:t>
      </w:r>
    </w:p>
    <w:p w:rsidR="0028501C" w:rsidRPr="0028501C" w:rsidRDefault="0028501C" w:rsidP="0028501C">
      <w:pPr>
        <w:spacing w:after="0" w:line="288" w:lineRule="auto"/>
        <w:jc w:val="center"/>
        <w:rPr>
          <w:rFonts w:ascii="Times New Roman" w:hAnsi="Times New Roman"/>
          <w:b/>
          <w:sz w:val="28"/>
          <w:szCs w:val="28"/>
        </w:rPr>
      </w:pPr>
      <w:r w:rsidRPr="0028501C">
        <w:rPr>
          <w:rFonts w:ascii="Times New Roman" w:hAnsi="Times New Roman"/>
          <w:b/>
          <w:sz w:val="28"/>
          <w:szCs w:val="28"/>
        </w:rPr>
        <w:t>АДМИНИСТРАЦИИ РАЙОНА НА  2013 ГОД</w:t>
      </w:r>
    </w:p>
    <w:p w:rsidR="0028501C" w:rsidRPr="0028501C" w:rsidRDefault="0028501C" w:rsidP="0028501C">
      <w:pPr>
        <w:spacing w:after="0" w:line="288" w:lineRule="auto"/>
        <w:jc w:val="both"/>
        <w:rPr>
          <w:rFonts w:ascii="Times New Roman" w:hAnsi="Times New Roman"/>
          <w:sz w:val="28"/>
          <w:szCs w:val="28"/>
          <w:highlight w:val="yellow"/>
        </w:rPr>
      </w:pPr>
    </w:p>
    <w:p w:rsidR="0028501C" w:rsidRPr="0028501C" w:rsidRDefault="0028501C" w:rsidP="0028501C">
      <w:pPr>
        <w:spacing w:after="0" w:line="288" w:lineRule="auto"/>
        <w:ind w:firstLine="708"/>
        <w:jc w:val="both"/>
        <w:rPr>
          <w:rFonts w:ascii="Times New Roman" w:hAnsi="Times New Roman"/>
          <w:sz w:val="28"/>
          <w:szCs w:val="28"/>
        </w:rPr>
      </w:pPr>
      <w:r w:rsidRPr="0028501C">
        <w:rPr>
          <w:rFonts w:ascii="Times New Roman" w:hAnsi="Times New Roman"/>
          <w:sz w:val="28"/>
          <w:szCs w:val="28"/>
        </w:rPr>
        <w:t>Администрация района на 2013 год ставит перед собой следующие приоритетные направления деятельности:</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bCs/>
          <w:sz w:val="28"/>
          <w:szCs w:val="28"/>
          <w:lang w:eastAsia="ru-RU"/>
        </w:rPr>
        <w:lastRenderedPageBreak/>
        <w:t>- сохранение стабильной социально-экономической и политической ситуации в районе, привлечение дополнительных инвестиций в развитие экономики района;</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реализация Стратегии социально-экономического развития Ханты-Мансийского района до 2020 года и д</w:t>
      </w:r>
      <w:r w:rsidRPr="0028501C">
        <w:rPr>
          <w:rFonts w:ascii="Times New Roman" w:hAnsi="Times New Roman"/>
          <w:sz w:val="28"/>
          <w:szCs w:val="28"/>
        </w:rPr>
        <w:t>остижение целевых показателей социально-экономического развития, исполнение поручений, определенных указами Президента Российской Федерации от 07 мая 2012 года;</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реализация мероприятий, направленных на предупреждение безработицы, снижение напряженности на рынке труда за счет оказания содействия в реализации инвестиционных проектов и совершенствования механизмов поддержки предпринимательства;</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создание условий для развития на территории района туристического бизнеса;</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eastAsia="Times New Roman" w:hAnsi="Times New Roman"/>
          <w:bCs/>
          <w:sz w:val="28"/>
          <w:szCs w:val="28"/>
          <w:lang w:eastAsia="ru-RU"/>
        </w:rPr>
        <w:t>- повышение эффективности работы жилищно-коммунальных предприятий, надежности функционирования систем жизнеобеспечения, качества предоставляемых жилищно-коммунальных услуг, обеспечение жителей района чистой водой;</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решение вопросов стабильного транспортного обеспечения населения района;</w:t>
      </w:r>
    </w:p>
    <w:p w:rsidR="0028501C" w:rsidRPr="0028501C" w:rsidRDefault="0028501C" w:rsidP="0028501C">
      <w:pPr>
        <w:spacing w:after="0" w:line="288" w:lineRule="auto"/>
        <w:ind w:firstLine="709"/>
        <w:jc w:val="both"/>
        <w:rPr>
          <w:rFonts w:ascii="Times New Roman" w:eastAsia="Times New Roman" w:hAnsi="Times New Roman"/>
          <w:bCs/>
          <w:sz w:val="28"/>
          <w:szCs w:val="28"/>
          <w:lang w:eastAsia="ru-RU"/>
        </w:rPr>
      </w:pPr>
      <w:r w:rsidRPr="0028501C">
        <w:rPr>
          <w:rFonts w:ascii="Times New Roman" w:eastAsia="Times New Roman" w:hAnsi="Times New Roman"/>
          <w:bCs/>
          <w:sz w:val="28"/>
          <w:szCs w:val="28"/>
          <w:lang w:eastAsia="ru-RU"/>
        </w:rPr>
        <w:t>- обеспечение доступности качественного дошкольного, общего и дополнительного образования; реализация национальной образовательной инициативы «Наша новая школа», модернизация системы образования;</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sz w:val="28"/>
          <w:szCs w:val="28"/>
          <w:lang w:eastAsia="ru-RU"/>
        </w:rPr>
        <w:t xml:space="preserve">- создание условий для </w:t>
      </w:r>
      <w:r w:rsidRPr="0028501C">
        <w:rPr>
          <w:rFonts w:ascii="Times New Roman" w:hAnsi="Times New Roman"/>
          <w:sz w:val="28"/>
          <w:szCs w:val="28"/>
        </w:rPr>
        <w:t>оказания медицинской помощи в соответствии с территориальной программой государственных гарантий в учреждениях здравоохранения района;</w:t>
      </w:r>
    </w:p>
    <w:p w:rsidR="0028501C" w:rsidRPr="0028501C" w:rsidRDefault="0028501C" w:rsidP="0028501C">
      <w:pPr>
        <w:spacing w:after="0" w:line="288" w:lineRule="auto"/>
        <w:ind w:firstLine="709"/>
        <w:jc w:val="both"/>
        <w:rPr>
          <w:rFonts w:ascii="Times New Roman" w:eastAsia="Times New Roman" w:hAnsi="Times New Roman"/>
          <w:bCs/>
          <w:sz w:val="28"/>
          <w:szCs w:val="28"/>
        </w:rPr>
      </w:pPr>
      <w:r w:rsidRPr="0028501C">
        <w:rPr>
          <w:rFonts w:ascii="Times New Roman" w:eastAsia="Times New Roman" w:hAnsi="Times New Roman"/>
          <w:bCs/>
          <w:sz w:val="28"/>
          <w:szCs w:val="28"/>
        </w:rPr>
        <w:t>-</w:t>
      </w:r>
      <w:r w:rsidRPr="0028501C">
        <w:rPr>
          <w:rFonts w:ascii="Times New Roman" w:hAnsi="Times New Roman"/>
          <w:sz w:val="28"/>
          <w:szCs w:val="28"/>
        </w:rPr>
        <w:t>развитие  общественных институтов,  форм общественного управления, создание условий для широкого участия общественности в формировании и реализации социально-экономической политики, проводимой администрацией района;</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bCs/>
          <w:sz w:val="28"/>
          <w:szCs w:val="28"/>
        </w:rPr>
        <w:t>-</w:t>
      </w:r>
      <w:r w:rsidRPr="0028501C">
        <w:rPr>
          <w:rFonts w:ascii="Times New Roman" w:hAnsi="Times New Roman"/>
          <w:sz w:val="28"/>
          <w:szCs w:val="28"/>
        </w:rPr>
        <w:t>укрепление материально-технической базы, внедрение информационно-коммуникационных и инновационных технологий в работу учреждений социальной сферы;</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hAnsi="Times New Roman"/>
          <w:sz w:val="28"/>
          <w:szCs w:val="28"/>
        </w:rPr>
        <w:t>- реализация национальной стратегии в интересах детей;</w:t>
      </w:r>
    </w:p>
    <w:p w:rsidR="0028501C" w:rsidRPr="0028501C" w:rsidRDefault="0028501C" w:rsidP="0028501C">
      <w:pPr>
        <w:spacing w:after="0" w:line="288" w:lineRule="auto"/>
        <w:ind w:firstLine="709"/>
        <w:jc w:val="both"/>
        <w:rPr>
          <w:rFonts w:ascii="Times New Roman" w:eastAsia="Times New Roman" w:hAnsi="Times New Roman"/>
          <w:sz w:val="28"/>
          <w:szCs w:val="28"/>
          <w:lang w:eastAsia="ru-RU"/>
        </w:rPr>
      </w:pPr>
      <w:r w:rsidRPr="0028501C">
        <w:rPr>
          <w:rFonts w:ascii="Times New Roman" w:hAnsi="Times New Roman"/>
          <w:sz w:val="28"/>
          <w:szCs w:val="28"/>
        </w:rPr>
        <w:t xml:space="preserve">- реализация мероприятий, связанных с празднованием 90- летнего юбилея Ханты-Мансийского района; </w:t>
      </w:r>
    </w:p>
    <w:p w:rsidR="0028501C" w:rsidRPr="0028501C" w:rsidRDefault="0028501C" w:rsidP="0028501C">
      <w:pPr>
        <w:spacing w:after="0" w:line="288" w:lineRule="auto"/>
        <w:ind w:firstLine="709"/>
        <w:jc w:val="both"/>
        <w:rPr>
          <w:rFonts w:ascii="Times New Roman" w:hAnsi="Times New Roman"/>
          <w:sz w:val="28"/>
          <w:szCs w:val="28"/>
        </w:rPr>
      </w:pPr>
      <w:r w:rsidRPr="0028501C">
        <w:rPr>
          <w:rFonts w:ascii="Times New Roman" w:eastAsia="Times New Roman" w:hAnsi="Times New Roman"/>
          <w:bCs/>
          <w:sz w:val="28"/>
          <w:szCs w:val="28"/>
          <w:lang w:eastAsia="ru-RU"/>
        </w:rPr>
        <w:t xml:space="preserve">-реализация административной реформы, дальнейшая реструктуризация и оптимизация сети муниципальных учреждений, </w:t>
      </w:r>
      <w:r w:rsidRPr="0028501C">
        <w:rPr>
          <w:rFonts w:ascii="Times New Roman" w:eastAsia="Times New Roman" w:hAnsi="Times New Roman"/>
          <w:bCs/>
          <w:sz w:val="28"/>
          <w:szCs w:val="28"/>
          <w:lang w:eastAsia="ru-RU"/>
        </w:rPr>
        <w:lastRenderedPageBreak/>
        <w:t>использование механизма передачи на аутсорсинг «неключевых» функций. Улучшение качества и доступности предоставления муниципальных услуг на основе муниципальных заданий.</w:t>
      </w:r>
      <w:r w:rsidRPr="0028501C">
        <w:rPr>
          <w:rFonts w:ascii="Times New Roman" w:hAnsi="Times New Roman"/>
          <w:b/>
          <w:i/>
          <w:sz w:val="28"/>
          <w:szCs w:val="28"/>
        </w:rPr>
        <w:t xml:space="preserve"> </w:t>
      </w:r>
      <w:r w:rsidRPr="0028501C">
        <w:rPr>
          <w:rFonts w:ascii="Times New Roman" w:hAnsi="Times New Roman"/>
          <w:sz w:val="28"/>
          <w:szCs w:val="28"/>
        </w:rPr>
        <w:t>Формирование кадрового резерва для администрации района.</w:t>
      </w:r>
    </w:p>
    <w:p w:rsidR="0028501C" w:rsidRPr="0028501C" w:rsidRDefault="0028501C" w:rsidP="0028501C">
      <w:pPr>
        <w:spacing w:after="0" w:line="288" w:lineRule="auto"/>
        <w:jc w:val="both"/>
        <w:rPr>
          <w:rFonts w:ascii="Times New Roman" w:hAnsi="Times New Roman"/>
          <w:sz w:val="28"/>
          <w:szCs w:val="28"/>
        </w:rPr>
      </w:pPr>
    </w:p>
    <w:p w:rsidR="0028501C" w:rsidRPr="0028501C" w:rsidRDefault="0028501C" w:rsidP="0028501C">
      <w:pPr>
        <w:widowControl w:val="0"/>
        <w:autoSpaceDE w:val="0"/>
        <w:autoSpaceDN w:val="0"/>
        <w:adjustRightInd w:val="0"/>
        <w:spacing w:after="0" w:line="288" w:lineRule="auto"/>
        <w:rPr>
          <w:rFonts w:ascii="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28501C" w:rsidRDefault="0028501C" w:rsidP="0028501C">
      <w:pPr>
        <w:autoSpaceDE w:val="0"/>
        <w:autoSpaceDN w:val="0"/>
        <w:adjustRightInd w:val="0"/>
        <w:spacing w:after="0" w:line="288" w:lineRule="auto"/>
        <w:jc w:val="both"/>
        <w:rPr>
          <w:rFonts w:ascii="Times New Roman" w:eastAsia="Times New Roman" w:hAnsi="Times New Roman"/>
          <w:sz w:val="28"/>
          <w:szCs w:val="28"/>
          <w:lang w:eastAsia="ru-RU"/>
        </w:rPr>
      </w:pPr>
    </w:p>
    <w:p w:rsidR="0028501C" w:rsidRPr="00E45EAD" w:rsidRDefault="0028501C" w:rsidP="00CC7252">
      <w:pPr>
        <w:spacing w:after="0" w:line="312" w:lineRule="auto"/>
        <w:jc w:val="both"/>
        <w:rPr>
          <w:rFonts w:ascii="Times New Roman" w:hAnsi="Times New Roman"/>
          <w:bCs/>
          <w:sz w:val="28"/>
          <w:szCs w:val="28"/>
        </w:rPr>
      </w:pPr>
    </w:p>
    <w:p w:rsidR="00CC7252" w:rsidRPr="00CF5EAC" w:rsidRDefault="00CC7252" w:rsidP="00CC7252">
      <w:pPr>
        <w:spacing w:after="0" w:line="312" w:lineRule="auto"/>
        <w:jc w:val="both"/>
        <w:rPr>
          <w:rFonts w:ascii="Times New Roman" w:hAnsi="Times New Roman"/>
          <w:bCs/>
          <w:sz w:val="28"/>
          <w:szCs w:val="28"/>
          <w:highlight w:val="yellow"/>
        </w:rPr>
      </w:pPr>
    </w:p>
    <w:sectPr w:rsidR="00CC7252" w:rsidRPr="00CF5EAC" w:rsidSect="00464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256E5AC"/>
    <w:lvl w:ilvl="0">
      <w:numFmt w:val="bullet"/>
      <w:lvlText w:val="*"/>
      <w:lvlJc w:val="left"/>
    </w:lvl>
  </w:abstractNum>
  <w:abstractNum w:abstractNumId="2">
    <w:nsid w:val="032A0956"/>
    <w:multiLevelType w:val="hybridMultilevel"/>
    <w:tmpl w:val="F25434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6701F"/>
    <w:multiLevelType w:val="hybridMultilevel"/>
    <w:tmpl w:val="3E04A0E2"/>
    <w:lvl w:ilvl="0" w:tplc="BFA0D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9467224"/>
    <w:multiLevelType w:val="hybridMultilevel"/>
    <w:tmpl w:val="4444774E"/>
    <w:lvl w:ilvl="0" w:tplc="A66E4228">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7A1DEC"/>
    <w:multiLevelType w:val="hybridMultilevel"/>
    <w:tmpl w:val="43CA2DCE"/>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6572D"/>
    <w:multiLevelType w:val="multilevel"/>
    <w:tmpl w:val="667AEC28"/>
    <w:lvl w:ilvl="0">
      <w:start w:val="1"/>
      <w:numFmt w:val="decimal"/>
      <w:lvlText w:val="%1."/>
      <w:lvlJc w:val="left"/>
      <w:pPr>
        <w:ind w:left="720" w:hanging="360"/>
      </w:pPr>
      <w:rPr>
        <w:rFonts w:hint="default"/>
      </w:rPr>
    </w:lvl>
    <w:lvl w:ilvl="1">
      <w:start w:val="2"/>
      <w:numFmt w:val="decimal"/>
      <w:isLgl/>
      <w:lvlText w:val="%1.%2."/>
      <w:lvlJc w:val="left"/>
      <w:pPr>
        <w:ind w:left="108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5C42E1E"/>
    <w:multiLevelType w:val="hybridMultilevel"/>
    <w:tmpl w:val="E266E896"/>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A09F5"/>
    <w:multiLevelType w:val="hybridMultilevel"/>
    <w:tmpl w:val="63AA0D7E"/>
    <w:lvl w:ilvl="0" w:tplc="D0E0D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11135E"/>
    <w:multiLevelType w:val="multilevel"/>
    <w:tmpl w:val="C0A033D8"/>
    <w:lvl w:ilvl="0">
      <w:start w:val="1"/>
      <w:numFmt w:val="decimal"/>
      <w:lvlText w:val="%1."/>
      <w:lvlJc w:val="left"/>
      <w:pPr>
        <w:ind w:left="1144" w:hanging="360"/>
      </w:pPr>
      <w:rPr>
        <w:rFonts w:hint="default"/>
      </w:rPr>
    </w:lvl>
    <w:lvl w:ilvl="1">
      <w:start w:val="3"/>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10">
    <w:nsid w:val="1DFC76A9"/>
    <w:multiLevelType w:val="hybridMultilevel"/>
    <w:tmpl w:val="A59C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E241C"/>
    <w:multiLevelType w:val="hybridMultilevel"/>
    <w:tmpl w:val="EBBE7E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2A06512B"/>
    <w:multiLevelType w:val="hybridMultilevel"/>
    <w:tmpl w:val="BC520E18"/>
    <w:lvl w:ilvl="0" w:tplc="8D1C0F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610844"/>
    <w:multiLevelType w:val="hybridMultilevel"/>
    <w:tmpl w:val="4CE439E6"/>
    <w:lvl w:ilvl="0" w:tplc="501E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751076"/>
    <w:multiLevelType w:val="multilevel"/>
    <w:tmpl w:val="5858A9C4"/>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1466" w:hanging="90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54710"/>
    <w:multiLevelType w:val="hybridMultilevel"/>
    <w:tmpl w:val="D53ABD40"/>
    <w:lvl w:ilvl="0" w:tplc="B52CFD14">
      <w:start w:val="1"/>
      <w:numFmt w:val="bullet"/>
      <w:lvlText w:val=""/>
      <w:lvlJc w:val="left"/>
      <w:pPr>
        <w:tabs>
          <w:tab w:val="num" w:pos="720"/>
        </w:tabs>
        <w:ind w:left="720" w:hanging="360"/>
      </w:pPr>
      <w:rPr>
        <w:rFonts w:ascii="Wingdings" w:hAnsi="Wingdings" w:hint="default"/>
      </w:rPr>
    </w:lvl>
    <w:lvl w:ilvl="1" w:tplc="6DC6DDDE" w:tentative="1">
      <w:start w:val="1"/>
      <w:numFmt w:val="bullet"/>
      <w:lvlText w:val=""/>
      <w:lvlJc w:val="left"/>
      <w:pPr>
        <w:tabs>
          <w:tab w:val="num" w:pos="1440"/>
        </w:tabs>
        <w:ind w:left="1440" w:hanging="360"/>
      </w:pPr>
      <w:rPr>
        <w:rFonts w:ascii="Wingdings" w:hAnsi="Wingdings" w:hint="default"/>
      </w:rPr>
    </w:lvl>
    <w:lvl w:ilvl="2" w:tplc="49DA8EE8" w:tentative="1">
      <w:start w:val="1"/>
      <w:numFmt w:val="bullet"/>
      <w:lvlText w:val=""/>
      <w:lvlJc w:val="left"/>
      <w:pPr>
        <w:tabs>
          <w:tab w:val="num" w:pos="2160"/>
        </w:tabs>
        <w:ind w:left="2160" w:hanging="360"/>
      </w:pPr>
      <w:rPr>
        <w:rFonts w:ascii="Wingdings" w:hAnsi="Wingdings" w:hint="default"/>
      </w:rPr>
    </w:lvl>
    <w:lvl w:ilvl="3" w:tplc="E5F0A848" w:tentative="1">
      <w:start w:val="1"/>
      <w:numFmt w:val="bullet"/>
      <w:lvlText w:val=""/>
      <w:lvlJc w:val="left"/>
      <w:pPr>
        <w:tabs>
          <w:tab w:val="num" w:pos="2880"/>
        </w:tabs>
        <w:ind w:left="2880" w:hanging="360"/>
      </w:pPr>
      <w:rPr>
        <w:rFonts w:ascii="Wingdings" w:hAnsi="Wingdings" w:hint="default"/>
      </w:rPr>
    </w:lvl>
    <w:lvl w:ilvl="4" w:tplc="6436BFDC" w:tentative="1">
      <w:start w:val="1"/>
      <w:numFmt w:val="bullet"/>
      <w:lvlText w:val=""/>
      <w:lvlJc w:val="left"/>
      <w:pPr>
        <w:tabs>
          <w:tab w:val="num" w:pos="3600"/>
        </w:tabs>
        <w:ind w:left="3600" w:hanging="360"/>
      </w:pPr>
      <w:rPr>
        <w:rFonts w:ascii="Wingdings" w:hAnsi="Wingdings" w:hint="default"/>
      </w:rPr>
    </w:lvl>
    <w:lvl w:ilvl="5" w:tplc="EE9A3290" w:tentative="1">
      <w:start w:val="1"/>
      <w:numFmt w:val="bullet"/>
      <w:lvlText w:val=""/>
      <w:lvlJc w:val="left"/>
      <w:pPr>
        <w:tabs>
          <w:tab w:val="num" w:pos="4320"/>
        </w:tabs>
        <w:ind w:left="4320" w:hanging="360"/>
      </w:pPr>
      <w:rPr>
        <w:rFonts w:ascii="Wingdings" w:hAnsi="Wingdings" w:hint="default"/>
      </w:rPr>
    </w:lvl>
    <w:lvl w:ilvl="6" w:tplc="461AC3F6" w:tentative="1">
      <w:start w:val="1"/>
      <w:numFmt w:val="bullet"/>
      <w:lvlText w:val=""/>
      <w:lvlJc w:val="left"/>
      <w:pPr>
        <w:tabs>
          <w:tab w:val="num" w:pos="5040"/>
        </w:tabs>
        <w:ind w:left="5040" w:hanging="360"/>
      </w:pPr>
      <w:rPr>
        <w:rFonts w:ascii="Wingdings" w:hAnsi="Wingdings" w:hint="default"/>
      </w:rPr>
    </w:lvl>
    <w:lvl w:ilvl="7" w:tplc="273480BA" w:tentative="1">
      <w:start w:val="1"/>
      <w:numFmt w:val="bullet"/>
      <w:lvlText w:val=""/>
      <w:lvlJc w:val="left"/>
      <w:pPr>
        <w:tabs>
          <w:tab w:val="num" w:pos="5760"/>
        </w:tabs>
        <w:ind w:left="5760" w:hanging="360"/>
      </w:pPr>
      <w:rPr>
        <w:rFonts w:ascii="Wingdings" w:hAnsi="Wingdings" w:hint="default"/>
      </w:rPr>
    </w:lvl>
    <w:lvl w:ilvl="8" w:tplc="E7AEA736" w:tentative="1">
      <w:start w:val="1"/>
      <w:numFmt w:val="bullet"/>
      <w:lvlText w:val=""/>
      <w:lvlJc w:val="left"/>
      <w:pPr>
        <w:tabs>
          <w:tab w:val="num" w:pos="6480"/>
        </w:tabs>
        <w:ind w:left="6480" w:hanging="360"/>
      </w:pPr>
      <w:rPr>
        <w:rFonts w:ascii="Wingdings" w:hAnsi="Wingdings" w:hint="default"/>
      </w:rPr>
    </w:lvl>
  </w:abstractNum>
  <w:abstractNum w:abstractNumId="20">
    <w:nsid w:val="39826972"/>
    <w:multiLevelType w:val="hybridMultilevel"/>
    <w:tmpl w:val="B5C6111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85877"/>
    <w:multiLevelType w:val="hybridMultilevel"/>
    <w:tmpl w:val="B1164832"/>
    <w:lvl w:ilvl="0" w:tplc="0419000B">
      <w:start w:val="1"/>
      <w:numFmt w:val="bullet"/>
      <w:lvlText w:val=""/>
      <w:lvlJc w:val="left"/>
      <w:pPr>
        <w:ind w:left="44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3">
    <w:nsid w:val="4F232D60"/>
    <w:multiLevelType w:val="hybridMultilevel"/>
    <w:tmpl w:val="ED2EC3BE"/>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4">
    <w:nsid w:val="5FEB05AA"/>
    <w:multiLevelType w:val="hybridMultilevel"/>
    <w:tmpl w:val="DE1420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7C7ACE"/>
    <w:multiLevelType w:val="hybridMultilevel"/>
    <w:tmpl w:val="06C0547C"/>
    <w:lvl w:ilvl="0" w:tplc="F1969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366FD"/>
    <w:multiLevelType w:val="hybridMultilevel"/>
    <w:tmpl w:val="502C0F10"/>
    <w:lvl w:ilvl="0" w:tplc="AF38A6E6">
      <w:start w:val="1"/>
      <w:numFmt w:val="decimal"/>
      <w:lvlText w:val="%1."/>
      <w:lvlJc w:val="left"/>
      <w:pPr>
        <w:ind w:left="2917" w:hanging="1215"/>
      </w:pPr>
      <w:rPr>
        <w:rFonts w:hint="default"/>
        <w:i/>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6BFB3D9E"/>
    <w:multiLevelType w:val="hybridMultilevel"/>
    <w:tmpl w:val="3EEC5A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7EA2341"/>
    <w:multiLevelType w:val="hybridMultilevel"/>
    <w:tmpl w:val="246242FA"/>
    <w:lvl w:ilvl="0" w:tplc="A0EE5584">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92025D4"/>
    <w:multiLevelType w:val="hybridMultilevel"/>
    <w:tmpl w:val="81A649A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C7C39"/>
    <w:multiLevelType w:val="hybridMultilevel"/>
    <w:tmpl w:val="D15EC304"/>
    <w:lvl w:ilvl="0" w:tplc="0419000B">
      <w:start w:val="1"/>
      <w:numFmt w:val="bullet"/>
      <w:lvlText w:val=""/>
      <w:lvlJc w:val="left"/>
      <w:pPr>
        <w:ind w:left="348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ADB761E"/>
    <w:multiLevelType w:val="hybridMultilevel"/>
    <w:tmpl w:val="4676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F5157"/>
    <w:multiLevelType w:val="hybridMultilevel"/>
    <w:tmpl w:val="BD4CAD30"/>
    <w:lvl w:ilvl="0" w:tplc="22C66930">
      <w:start w:val="1"/>
      <w:numFmt w:val="decimal"/>
      <w:lvlText w:val="%1."/>
      <w:lvlJc w:val="left"/>
      <w:pPr>
        <w:ind w:left="603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2"/>
  </w:num>
  <w:num w:numId="3">
    <w:abstractNumId w:val="30"/>
  </w:num>
  <w:num w:numId="4">
    <w:abstractNumId w:val="2"/>
  </w:num>
  <w:num w:numId="5">
    <w:abstractNumId w:val="21"/>
  </w:num>
  <w:num w:numId="6">
    <w:abstractNumId w:val="31"/>
  </w:num>
  <w:num w:numId="7">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8">
    <w:abstractNumId w:val="23"/>
  </w:num>
  <w:num w:numId="9">
    <w:abstractNumId w:val="24"/>
  </w:num>
  <w:num w:numId="10">
    <w:abstractNumId w:val="3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25"/>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num>
  <w:num w:numId="18">
    <w:abstractNumId w:val="10"/>
  </w:num>
  <w:num w:numId="19">
    <w:abstractNumId w:val="18"/>
  </w:num>
  <w:num w:numId="20">
    <w:abstractNumId w:val="7"/>
  </w:num>
  <w:num w:numId="21">
    <w:abstractNumId w:val="3"/>
  </w:num>
  <w:num w:numId="22">
    <w:abstractNumId w:val="5"/>
  </w:num>
  <w:num w:numId="23">
    <w:abstractNumId w:val="13"/>
  </w:num>
  <w:num w:numId="24">
    <w:abstractNumId w:val="19"/>
  </w:num>
  <w:num w:numId="25">
    <w:abstractNumId w:val="4"/>
  </w:num>
  <w:num w:numId="26">
    <w:abstractNumId w:val="6"/>
  </w:num>
  <w:num w:numId="27">
    <w:abstractNumId w:val="0"/>
  </w:num>
  <w:num w:numId="28">
    <w:abstractNumId w:val="17"/>
  </w:num>
  <w:num w:numId="29">
    <w:abstractNumId w:val="16"/>
  </w:num>
  <w:num w:numId="30">
    <w:abstractNumId w:val="9"/>
  </w:num>
  <w:num w:numId="31">
    <w:abstractNumId w:val="20"/>
  </w:num>
  <w:num w:numId="32">
    <w:abstractNumId w:val="28"/>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2"/>
  </w:compat>
  <w:rsids>
    <w:rsidRoot w:val="002247D4"/>
    <w:rsid w:val="00001662"/>
    <w:rsid w:val="00010124"/>
    <w:rsid w:val="00021AC4"/>
    <w:rsid w:val="00035AD7"/>
    <w:rsid w:val="0003621F"/>
    <w:rsid w:val="00037717"/>
    <w:rsid w:val="0003777D"/>
    <w:rsid w:val="00042182"/>
    <w:rsid w:val="00043833"/>
    <w:rsid w:val="00047198"/>
    <w:rsid w:val="000507E4"/>
    <w:rsid w:val="00054575"/>
    <w:rsid w:val="0005665B"/>
    <w:rsid w:val="000619A8"/>
    <w:rsid w:val="000628C8"/>
    <w:rsid w:val="00065FFA"/>
    <w:rsid w:val="000732D4"/>
    <w:rsid w:val="00081A2D"/>
    <w:rsid w:val="0008654A"/>
    <w:rsid w:val="000979E9"/>
    <w:rsid w:val="000A2133"/>
    <w:rsid w:val="000A2A21"/>
    <w:rsid w:val="000A4E89"/>
    <w:rsid w:val="000B06CE"/>
    <w:rsid w:val="000B1C4E"/>
    <w:rsid w:val="000B3DE7"/>
    <w:rsid w:val="000B5859"/>
    <w:rsid w:val="000B589D"/>
    <w:rsid w:val="000B5B59"/>
    <w:rsid w:val="000C3201"/>
    <w:rsid w:val="000C4E63"/>
    <w:rsid w:val="000C5C2C"/>
    <w:rsid w:val="000C61CA"/>
    <w:rsid w:val="000D046C"/>
    <w:rsid w:val="000D07B5"/>
    <w:rsid w:val="000D490B"/>
    <w:rsid w:val="000D77B6"/>
    <w:rsid w:val="000D77EB"/>
    <w:rsid w:val="000E164F"/>
    <w:rsid w:val="000E2187"/>
    <w:rsid w:val="000E461E"/>
    <w:rsid w:val="000E4DC3"/>
    <w:rsid w:val="000E6C23"/>
    <w:rsid w:val="000E6CE0"/>
    <w:rsid w:val="000E7217"/>
    <w:rsid w:val="000F213B"/>
    <w:rsid w:val="000F32EB"/>
    <w:rsid w:val="001015CB"/>
    <w:rsid w:val="00102576"/>
    <w:rsid w:val="00102A03"/>
    <w:rsid w:val="00103AF7"/>
    <w:rsid w:val="00104A81"/>
    <w:rsid w:val="0010784C"/>
    <w:rsid w:val="001131AA"/>
    <w:rsid w:val="00114B06"/>
    <w:rsid w:val="0012047F"/>
    <w:rsid w:val="001319CF"/>
    <w:rsid w:val="001459C1"/>
    <w:rsid w:val="00145CC7"/>
    <w:rsid w:val="001503F7"/>
    <w:rsid w:val="00151A0B"/>
    <w:rsid w:val="00153868"/>
    <w:rsid w:val="0015481C"/>
    <w:rsid w:val="00155B6A"/>
    <w:rsid w:val="00161877"/>
    <w:rsid w:val="00164936"/>
    <w:rsid w:val="0016520E"/>
    <w:rsid w:val="00166E5C"/>
    <w:rsid w:val="0017160E"/>
    <w:rsid w:val="001717CE"/>
    <w:rsid w:val="00172F1F"/>
    <w:rsid w:val="00173D77"/>
    <w:rsid w:val="00173ECD"/>
    <w:rsid w:val="001773AD"/>
    <w:rsid w:val="001779D6"/>
    <w:rsid w:val="0018231D"/>
    <w:rsid w:val="0018434F"/>
    <w:rsid w:val="00184F41"/>
    <w:rsid w:val="00185B9A"/>
    <w:rsid w:val="00186D3D"/>
    <w:rsid w:val="00187653"/>
    <w:rsid w:val="001A078E"/>
    <w:rsid w:val="001A59AB"/>
    <w:rsid w:val="001A647B"/>
    <w:rsid w:val="001A720C"/>
    <w:rsid w:val="001B4289"/>
    <w:rsid w:val="001B5040"/>
    <w:rsid w:val="001B7257"/>
    <w:rsid w:val="001C59D0"/>
    <w:rsid w:val="001D167D"/>
    <w:rsid w:val="001D16D4"/>
    <w:rsid w:val="001D2C6A"/>
    <w:rsid w:val="001D535B"/>
    <w:rsid w:val="001D5F44"/>
    <w:rsid w:val="001E0B96"/>
    <w:rsid w:val="001E5D49"/>
    <w:rsid w:val="001F3014"/>
    <w:rsid w:val="001F500A"/>
    <w:rsid w:val="001F6185"/>
    <w:rsid w:val="001F7DB7"/>
    <w:rsid w:val="00206554"/>
    <w:rsid w:val="00207B18"/>
    <w:rsid w:val="002208AC"/>
    <w:rsid w:val="00222275"/>
    <w:rsid w:val="002247D4"/>
    <w:rsid w:val="002271C8"/>
    <w:rsid w:val="00227AE8"/>
    <w:rsid w:val="00236E9F"/>
    <w:rsid w:val="00237010"/>
    <w:rsid w:val="0024075F"/>
    <w:rsid w:val="0024183D"/>
    <w:rsid w:val="00243839"/>
    <w:rsid w:val="00244187"/>
    <w:rsid w:val="00250933"/>
    <w:rsid w:val="00251270"/>
    <w:rsid w:val="0025220C"/>
    <w:rsid w:val="002547F2"/>
    <w:rsid w:val="0025527D"/>
    <w:rsid w:val="0026007F"/>
    <w:rsid w:val="00262934"/>
    <w:rsid w:val="002654AA"/>
    <w:rsid w:val="00265E26"/>
    <w:rsid w:val="00267CF4"/>
    <w:rsid w:val="0027153C"/>
    <w:rsid w:val="00283752"/>
    <w:rsid w:val="00283C32"/>
    <w:rsid w:val="0028462C"/>
    <w:rsid w:val="00284879"/>
    <w:rsid w:val="0028501C"/>
    <w:rsid w:val="00286F86"/>
    <w:rsid w:val="00290DF4"/>
    <w:rsid w:val="00291B87"/>
    <w:rsid w:val="00294C1D"/>
    <w:rsid w:val="00297B88"/>
    <w:rsid w:val="002A0FAC"/>
    <w:rsid w:val="002A1BCF"/>
    <w:rsid w:val="002A1BE8"/>
    <w:rsid w:val="002A43BF"/>
    <w:rsid w:val="002A5ADB"/>
    <w:rsid w:val="002A65E1"/>
    <w:rsid w:val="002B1764"/>
    <w:rsid w:val="002B4D0F"/>
    <w:rsid w:val="002B549D"/>
    <w:rsid w:val="002C3318"/>
    <w:rsid w:val="002C53AB"/>
    <w:rsid w:val="002C670B"/>
    <w:rsid w:val="002C7BD5"/>
    <w:rsid w:val="002D0FAC"/>
    <w:rsid w:val="002D3930"/>
    <w:rsid w:val="002D398B"/>
    <w:rsid w:val="002D41C6"/>
    <w:rsid w:val="002D502D"/>
    <w:rsid w:val="002D573B"/>
    <w:rsid w:val="002E17FB"/>
    <w:rsid w:val="002E19FD"/>
    <w:rsid w:val="002E5AF9"/>
    <w:rsid w:val="002E6CA8"/>
    <w:rsid w:val="002F2BCC"/>
    <w:rsid w:val="002F7828"/>
    <w:rsid w:val="00307DE1"/>
    <w:rsid w:val="00321423"/>
    <w:rsid w:val="00323529"/>
    <w:rsid w:val="0032588D"/>
    <w:rsid w:val="00330224"/>
    <w:rsid w:val="00333E84"/>
    <w:rsid w:val="003438A9"/>
    <w:rsid w:val="00344785"/>
    <w:rsid w:val="00345597"/>
    <w:rsid w:val="00347BF0"/>
    <w:rsid w:val="0035042E"/>
    <w:rsid w:val="0035078F"/>
    <w:rsid w:val="00352072"/>
    <w:rsid w:val="00354184"/>
    <w:rsid w:val="003576E2"/>
    <w:rsid w:val="00360C37"/>
    <w:rsid w:val="00363C99"/>
    <w:rsid w:val="00364061"/>
    <w:rsid w:val="00364AB0"/>
    <w:rsid w:val="003730C4"/>
    <w:rsid w:val="0037415D"/>
    <w:rsid w:val="003742CF"/>
    <w:rsid w:val="0037461A"/>
    <w:rsid w:val="00384F1F"/>
    <w:rsid w:val="00386033"/>
    <w:rsid w:val="00391780"/>
    <w:rsid w:val="00393386"/>
    <w:rsid w:val="003965A5"/>
    <w:rsid w:val="003965B3"/>
    <w:rsid w:val="003A0611"/>
    <w:rsid w:val="003A3109"/>
    <w:rsid w:val="003A3F91"/>
    <w:rsid w:val="003A5E13"/>
    <w:rsid w:val="003A620B"/>
    <w:rsid w:val="003A627C"/>
    <w:rsid w:val="003A6D96"/>
    <w:rsid w:val="003B192F"/>
    <w:rsid w:val="003B2EF5"/>
    <w:rsid w:val="003B341D"/>
    <w:rsid w:val="003B7F19"/>
    <w:rsid w:val="003C4FE7"/>
    <w:rsid w:val="003C5FD4"/>
    <w:rsid w:val="003C7CAF"/>
    <w:rsid w:val="003D102F"/>
    <w:rsid w:val="003D10F1"/>
    <w:rsid w:val="003D1689"/>
    <w:rsid w:val="003D327D"/>
    <w:rsid w:val="003D3922"/>
    <w:rsid w:val="003D4F2A"/>
    <w:rsid w:val="003D5115"/>
    <w:rsid w:val="003D7140"/>
    <w:rsid w:val="003E1963"/>
    <w:rsid w:val="003E3BD0"/>
    <w:rsid w:val="003E3BD9"/>
    <w:rsid w:val="003F00A3"/>
    <w:rsid w:val="003F00D4"/>
    <w:rsid w:val="003F031C"/>
    <w:rsid w:val="0040065E"/>
    <w:rsid w:val="00412BD7"/>
    <w:rsid w:val="0041707A"/>
    <w:rsid w:val="00420267"/>
    <w:rsid w:val="004276E7"/>
    <w:rsid w:val="00427AB5"/>
    <w:rsid w:val="00433E30"/>
    <w:rsid w:val="00434B7A"/>
    <w:rsid w:val="00437454"/>
    <w:rsid w:val="00437C13"/>
    <w:rsid w:val="00440174"/>
    <w:rsid w:val="00442F3B"/>
    <w:rsid w:val="00447E2B"/>
    <w:rsid w:val="00450D51"/>
    <w:rsid w:val="004514C7"/>
    <w:rsid w:val="004521A7"/>
    <w:rsid w:val="00453C24"/>
    <w:rsid w:val="00454A27"/>
    <w:rsid w:val="00455CC7"/>
    <w:rsid w:val="00456C32"/>
    <w:rsid w:val="0045753F"/>
    <w:rsid w:val="00457C69"/>
    <w:rsid w:val="0046215A"/>
    <w:rsid w:val="0046452F"/>
    <w:rsid w:val="00465198"/>
    <w:rsid w:val="00465391"/>
    <w:rsid w:val="004714CC"/>
    <w:rsid w:val="0047354F"/>
    <w:rsid w:val="00480CE4"/>
    <w:rsid w:val="004836CB"/>
    <w:rsid w:val="004A24C5"/>
    <w:rsid w:val="004A76BD"/>
    <w:rsid w:val="004B0B4F"/>
    <w:rsid w:val="004B3ACA"/>
    <w:rsid w:val="004B5D98"/>
    <w:rsid w:val="004B7717"/>
    <w:rsid w:val="004C12E4"/>
    <w:rsid w:val="004C2A26"/>
    <w:rsid w:val="004C344B"/>
    <w:rsid w:val="004C4391"/>
    <w:rsid w:val="004C6DFD"/>
    <w:rsid w:val="004D7DA2"/>
    <w:rsid w:val="004E0726"/>
    <w:rsid w:val="004E0CC0"/>
    <w:rsid w:val="004E0E01"/>
    <w:rsid w:val="004E300E"/>
    <w:rsid w:val="004E3BC6"/>
    <w:rsid w:val="004E7DC5"/>
    <w:rsid w:val="004F01BB"/>
    <w:rsid w:val="004F24D7"/>
    <w:rsid w:val="004F2F50"/>
    <w:rsid w:val="004F74B3"/>
    <w:rsid w:val="0050501D"/>
    <w:rsid w:val="00506A06"/>
    <w:rsid w:val="00515D41"/>
    <w:rsid w:val="0051786C"/>
    <w:rsid w:val="005227B8"/>
    <w:rsid w:val="005255BD"/>
    <w:rsid w:val="005255BF"/>
    <w:rsid w:val="00525CB4"/>
    <w:rsid w:val="00526FC3"/>
    <w:rsid w:val="00527327"/>
    <w:rsid w:val="00527ABA"/>
    <w:rsid w:val="005331AC"/>
    <w:rsid w:val="00533E18"/>
    <w:rsid w:val="0053600F"/>
    <w:rsid w:val="00536500"/>
    <w:rsid w:val="00540FE9"/>
    <w:rsid w:val="005454E2"/>
    <w:rsid w:val="005458FB"/>
    <w:rsid w:val="00547DBA"/>
    <w:rsid w:val="005517EF"/>
    <w:rsid w:val="005524FF"/>
    <w:rsid w:val="00556A1D"/>
    <w:rsid w:val="00560ED9"/>
    <w:rsid w:val="00566752"/>
    <w:rsid w:val="00570D9A"/>
    <w:rsid w:val="00580858"/>
    <w:rsid w:val="005833F4"/>
    <w:rsid w:val="00586197"/>
    <w:rsid w:val="00593592"/>
    <w:rsid w:val="00593AB3"/>
    <w:rsid w:val="0059581C"/>
    <w:rsid w:val="00597FD8"/>
    <w:rsid w:val="005A4FC4"/>
    <w:rsid w:val="005A73F8"/>
    <w:rsid w:val="005B0AE5"/>
    <w:rsid w:val="005B306C"/>
    <w:rsid w:val="005C0E97"/>
    <w:rsid w:val="005C156C"/>
    <w:rsid w:val="005C169C"/>
    <w:rsid w:val="005C2843"/>
    <w:rsid w:val="005C63B9"/>
    <w:rsid w:val="005D18C6"/>
    <w:rsid w:val="005D2576"/>
    <w:rsid w:val="005D62DF"/>
    <w:rsid w:val="005D6755"/>
    <w:rsid w:val="005E0C5C"/>
    <w:rsid w:val="005F700B"/>
    <w:rsid w:val="00600DE8"/>
    <w:rsid w:val="006113E7"/>
    <w:rsid w:val="00611B46"/>
    <w:rsid w:val="00615CE3"/>
    <w:rsid w:val="00616347"/>
    <w:rsid w:val="006215B7"/>
    <w:rsid w:val="00622349"/>
    <w:rsid w:val="00623F35"/>
    <w:rsid w:val="00627843"/>
    <w:rsid w:val="0063200D"/>
    <w:rsid w:val="0063205B"/>
    <w:rsid w:val="006336ED"/>
    <w:rsid w:val="0063390F"/>
    <w:rsid w:val="00633D50"/>
    <w:rsid w:val="00634335"/>
    <w:rsid w:val="006344BE"/>
    <w:rsid w:val="00651863"/>
    <w:rsid w:val="006518F3"/>
    <w:rsid w:val="00653BCF"/>
    <w:rsid w:val="006708B0"/>
    <w:rsid w:val="00671257"/>
    <w:rsid w:val="00671A15"/>
    <w:rsid w:val="00672F2F"/>
    <w:rsid w:val="00674848"/>
    <w:rsid w:val="0068096F"/>
    <w:rsid w:val="00684828"/>
    <w:rsid w:val="00684FEA"/>
    <w:rsid w:val="00684FF8"/>
    <w:rsid w:val="00687994"/>
    <w:rsid w:val="00692164"/>
    <w:rsid w:val="00693FCF"/>
    <w:rsid w:val="006A3AB7"/>
    <w:rsid w:val="006A5956"/>
    <w:rsid w:val="006B31C9"/>
    <w:rsid w:val="006B458D"/>
    <w:rsid w:val="006B4E8C"/>
    <w:rsid w:val="006B7F01"/>
    <w:rsid w:val="006C720D"/>
    <w:rsid w:val="006D030D"/>
    <w:rsid w:val="006D0BF1"/>
    <w:rsid w:val="006E0911"/>
    <w:rsid w:val="006E2DF6"/>
    <w:rsid w:val="006E3BFC"/>
    <w:rsid w:val="006E504F"/>
    <w:rsid w:val="006E5080"/>
    <w:rsid w:val="006E5836"/>
    <w:rsid w:val="006E6B0E"/>
    <w:rsid w:val="006F2191"/>
    <w:rsid w:val="006F2F74"/>
    <w:rsid w:val="006F3C06"/>
    <w:rsid w:val="006F67AC"/>
    <w:rsid w:val="007032FE"/>
    <w:rsid w:val="00707054"/>
    <w:rsid w:val="00710C9D"/>
    <w:rsid w:val="00712962"/>
    <w:rsid w:val="00713EDB"/>
    <w:rsid w:val="007158C8"/>
    <w:rsid w:val="00716AF6"/>
    <w:rsid w:val="00721F29"/>
    <w:rsid w:val="0072380E"/>
    <w:rsid w:val="00723F78"/>
    <w:rsid w:val="00727521"/>
    <w:rsid w:val="00727854"/>
    <w:rsid w:val="00740D78"/>
    <w:rsid w:val="00747183"/>
    <w:rsid w:val="0074748D"/>
    <w:rsid w:val="00750203"/>
    <w:rsid w:val="00751ADC"/>
    <w:rsid w:val="007526EC"/>
    <w:rsid w:val="00752BDD"/>
    <w:rsid w:val="007539F5"/>
    <w:rsid w:val="00754175"/>
    <w:rsid w:val="007558D8"/>
    <w:rsid w:val="007570B1"/>
    <w:rsid w:val="00762E8E"/>
    <w:rsid w:val="007641DD"/>
    <w:rsid w:val="00771E91"/>
    <w:rsid w:val="0077346E"/>
    <w:rsid w:val="00776DA1"/>
    <w:rsid w:val="00780D91"/>
    <w:rsid w:val="00783792"/>
    <w:rsid w:val="00786B5E"/>
    <w:rsid w:val="007871F4"/>
    <w:rsid w:val="007A0CAA"/>
    <w:rsid w:val="007A14D1"/>
    <w:rsid w:val="007B307D"/>
    <w:rsid w:val="007B3846"/>
    <w:rsid w:val="007B3941"/>
    <w:rsid w:val="007B3FB9"/>
    <w:rsid w:val="007B4F36"/>
    <w:rsid w:val="007B7CAA"/>
    <w:rsid w:val="007C1770"/>
    <w:rsid w:val="007C37E2"/>
    <w:rsid w:val="007D2D62"/>
    <w:rsid w:val="007D6932"/>
    <w:rsid w:val="007E0B14"/>
    <w:rsid w:val="007E3E24"/>
    <w:rsid w:val="007E485B"/>
    <w:rsid w:val="007E52E7"/>
    <w:rsid w:val="007E72FB"/>
    <w:rsid w:val="007E7FA0"/>
    <w:rsid w:val="007F01FA"/>
    <w:rsid w:val="007F743B"/>
    <w:rsid w:val="008063EF"/>
    <w:rsid w:val="0082786D"/>
    <w:rsid w:val="00831A23"/>
    <w:rsid w:val="0083585D"/>
    <w:rsid w:val="00835FA8"/>
    <w:rsid w:val="008362C7"/>
    <w:rsid w:val="00842DC7"/>
    <w:rsid w:val="00843231"/>
    <w:rsid w:val="00844CB7"/>
    <w:rsid w:val="00845987"/>
    <w:rsid w:val="008460CE"/>
    <w:rsid w:val="008558B6"/>
    <w:rsid w:val="00856FFD"/>
    <w:rsid w:val="00862E6D"/>
    <w:rsid w:val="008632FA"/>
    <w:rsid w:val="008667B2"/>
    <w:rsid w:val="00873CA9"/>
    <w:rsid w:val="008779DE"/>
    <w:rsid w:val="00881C88"/>
    <w:rsid w:val="00881E64"/>
    <w:rsid w:val="008824BE"/>
    <w:rsid w:val="0088729F"/>
    <w:rsid w:val="00887A8F"/>
    <w:rsid w:val="008918C9"/>
    <w:rsid w:val="008A221C"/>
    <w:rsid w:val="008A3D6D"/>
    <w:rsid w:val="008A66E3"/>
    <w:rsid w:val="008A6AD4"/>
    <w:rsid w:val="008B14D6"/>
    <w:rsid w:val="008B5B78"/>
    <w:rsid w:val="008B6158"/>
    <w:rsid w:val="008C0D0D"/>
    <w:rsid w:val="008C1943"/>
    <w:rsid w:val="008C3284"/>
    <w:rsid w:val="008C437D"/>
    <w:rsid w:val="008C47C1"/>
    <w:rsid w:val="008C6C2C"/>
    <w:rsid w:val="008E0DBD"/>
    <w:rsid w:val="008E18DA"/>
    <w:rsid w:val="008F1A3B"/>
    <w:rsid w:val="008F2112"/>
    <w:rsid w:val="008F3612"/>
    <w:rsid w:val="008F398B"/>
    <w:rsid w:val="008F5553"/>
    <w:rsid w:val="009021C9"/>
    <w:rsid w:val="009035FF"/>
    <w:rsid w:val="0090551D"/>
    <w:rsid w:val="009079AE"/>
    <w:rsid w:val="00910853"/>
    <w:rsid w:val="00911A78"/>
    <w:rsid w:val="0091495F"/>
    <w:rsid w:val="0092186E"/>
    <w:rsid w:val="009219C5"/>
    <w:rsid w:val="00923AB0"/>
    <w:rsid w:val="00923B75"/>
    <w:rsid w:val="00924BC1"/>
    <w:rsid w:val="009257C2"/>
    <w:rsid w:val="00931342"/>
    <w:rsid w:val="009326B1"/>
    <w:rsid w:val="00935B14"/>
    <w:rsid w:val="00945259"/>
    <w:rsid w:val="00946C38"/>
    <w:rsid w:val="009500FC"/>
    <w:rsid w:val="00950131"/>
    <w:rsid w:val="00956CA6"/>
    <w:rsid w:val="009572E9"/>
    <w:rsid w:val="009602F9"/>
    <w:rsid w:val="00961FE1"/>
    <w:rsid w:val="00962A29"/>
    <w:rsid w:val="00964CBB"/>
    <w:rsid w:val="00966FF7"/>
    <w:rsid w:val="00971D07"/>
    <w:rsid w:val="0097292E"/>
    <w:rsid w:val="009735E1"/>
    <w:rsid w:val="009738DF"/>
    <w:rsid w:val="00973C9A"/>
    <w:rsid w:val="0097481A"/>
    <w:rsid w:val="00975474"/>
    <w:rsid w:val="00976E26"/>
    <w:rsid w:val="00983A8D"/>
    <w:rsid w:val="00984B79"/>
    <w:rsid w:val="00985E59"/>
    <w:rsid w:val="00996A9E"/>
    <w:rsid w:val="009A1310"/>
    <w:rsid w:val="009A353A"/>
    <w:rsid w:val="009A5325"/>
    <w:rsid w:val="009A6842"/>
    <w:rsid w:val="009B323B"/>
    <w:rsid w:val="009B3B7D"/>
    <w:rsid w:val="009C0D3F"/>
    <w:rsid w:val="009C2963"/>
    <w:rsid w:val="009C6113"/>
    <w:rsid w:val="009D1C4E"/>
    <w:rsid w:val="009D42E6"/>
    <w:rsid w:val="009D4401"/>
    <w:rsid w:val="009D6DB5"/>
    <w:rsid w:val="009E5C6D"/>
    <w:rsid w:val="009F158C"/>
    <w:rsid w:val="009F56C9"/>
    <w:rsid w:val="00A046F7"/>
    <w:rsid w:val="00A10A67"/>
    <w:rsid w:val="00A1248E"/>
    <w:rsid w:val="00A13451"/>
    <w:rsid w:val="00A144CB"/>
    <w:rsid w:val="00A23F44"/>
    <w:rsid w:val="00A2756E"/>
    <w:rsid w:val="00A36726"/>
    <w:rsid w:val="00A36EFD"/>
    <w:rsid w:val="00A37822"/>
    <w:rsid w:val="00A449D5"/>
    <w:rsid w:val="00A4653C"/>
    <w:rsid w:val="00A50963"/>
    <w:rsid w:val="00A528C6"/>
    <w:rsid w:val="00A55786"/>
    <w:rsid w:val="00A61C03"/>
    <w:rsid w:val="00A64B73"/>
    <w:rsid w:val="00A64F1A"/>
    <w:rsid w:val="00A70D28"/>
    <w:rsid w:val="00A71568"/>
    <w:rsid w:val="00A72566"/>
    <w:rsid w:val="00A743A3"/>
    <w:rsid w:val="00A753B2"/>
    <w:rsid w:val="00A76044"/>
    <w:rsid w:val="00A855B5"/>
    <w:rsid w:val="00A85D7F"/>
    <w:rsid w:val="00A86170"/>
    <w:rsid w:val="00A933FA"/>
    <w:rsid w:val="00A9381D"/>
    <w:rsid w:val="00AA3F8F"/>
    <w:rsid w:val="00AA4755"/>
    <w:rsid w:val="00AA7469"/>
    <w:rsid w:val="00AB2950"/>
    <w:rsid w:val="00AB3746"/>
    <w:rsid w:val="00AB6529"/>
    <w:rsid w:val="00AB6A07"/>
    <w:rsid w:val="00AC5486"/>
    <w:rsid w:val="00AC6813"/>
    <w:rsid w:val="00AD1800"/>
    <w:rsid w:val="00AD6424"/>
    <w:rsid w:val="00AE693C"/>
    <w:rsid w:val="00AE7CB9"/>
    <w:rsid w:val="00AF1D81"/>
    <w:rsid w:val="00AF39AA"/>
    <w:rsid w:val="00AF5788"/>
    <w:rsid w:val="00B05862"/>
    <w:rsid w:val="00B11777"/>
    <w:rsid w:val="00B11BC2"/>
    <w:rsid w:val="00B142B9"/>
    <w:rsid w:val="00B14AFB"/>
    <w:rsid w:val="00B15BC2"/>
    <w:rsid w:val="00B23F97"/>
    <w:rsid w:val="00B257EF"/>
    <w:rsid w:val="00B30115"/>
    <w:rsid w:val="00B45B9A"/>
    <w:rsid w:val="00B50F6A"/>
    <w:rsid w:val="00B54575"/>
    <w:rsid w:val="00B5522D"/>
    <w:rsid w:val="00B5525A"/>
    <w:rsid w:val="00B55E5D"/>
    <w:rsid w:val="00B566FD"/>
    <w:rsid w:val="00B60897"/>
    <w:rsid w:val="00B62F87"/>
    <w:rsid w:val="00B71BD2"/>
    <w:rsid w:val="00B7200C"/>
    <w:rsid w:val="00B76FE1"/>
    <w:rsid w:val="00B803E2"/>
    <w:rsid w:val="00B8499A"/>
    <w:rsid w:val="00B84C6F"/>
    <w:rsid w:val="00B875F7"/>
    <w:rsid w:val="00BB46F6"/>
    <w:rsid w:val="00BB703A"/>
    <w:rsid w:val="00BC06D9"/>
    <w:rsid w:val="00BC4ABD"/>
    <w:rsid w:val="00BC6B5D"/>
    <w:rsid w:val="00BD125C"/>
    <w:rsid w:val="00BD7C49"/>
    <w:rsid w:val="00BE1F20"/>
    <w:rsid w:val="00BE28A5"/>
    <w:rsid w:val="00BE311E"/>
    <w:rsid w:val="00BE397B"/>
    <w:rsid w:val="00BE713E"/>
    <w:rsid w:val="00BE7899"/>
    <w:rsid w:val="00BF3013"/>
    <w:rsid w:val="00BF4F09"/>
    <w:rsid w:val="00BF744A"/>
    <w:rsid w:val="00BF756A"/>
    <w:rsid w:val="00BF7936"/>
    <w:rsid w:val="00C047A4"/>
    <w:rsid w:val="00C057E4"/>
    <w:rsid w:val="00C147A6"/>
    <w:rsid w:val="00C15B2E"/>
    <w:rsid w:val="00C160D6"/>
    <w:rsid w:val="00C2010C"/>
    <w:rsid w:val="00C23219"/>
    <w:rsid w:val="00C24A16"/>
    <w:rsid w:val="00C2678B"/>
    <w:rsid w:val="00C333D8"/>
    <w:rsid w:val="00C4259F"/>
    <w:rsid w:val="00C44E76"/>
    <w:rsid w:val="00C45281"/>
    <w:rsid w:val="00C47104"/>
    <w:rsid w:val="00C47881"/>
    <w:rsid w:val="00C53248"/>
    <w:rsid w:val="00C54503"/>
    <w:rsid w:val="00C548A3"/>
    <w:rsid w:val="00C576CA"/>
    <w:rsid w:val="00C611D5"/>
    <w:rsid w:val="00C63F42"/>
    <w:rsid w:val="00C70251"/>
    <w:rsid w:val="00C71DBD"/>
    <w:rsid w:val="00C734C5"/>
    <w:rsid w:val="00C7458A"/>
    <w:rsid w:val="00C74814"/>
    <w:rsid w:val="00C74B75"/>
    <w:rsid w:val="00C76C26"/>
    <w:rsid w:val="00C87D74"/>
    <w:rsid w:val="00C92BFA"/>
    <w:rsid w:val="00C93CD2"/>
    <w:rsid w:val="00C94233"/>
    <w:rsid w:val="00C96954"/>
    <w:rsid w:val="00C96A07"/>
    <w:rsid w:val="00C96B3E"/>
    <w:rsid w:val="00CA00AD"/>
    <w:rsid w:val="00CA2134"/>
    <w:rsid w:val="00CA3818"/>
    <w:rsid w:val="00CA5EBB"/>
    <w:rsid w:val="00CA75AB"/>
    <w:rsid w:val="00CB02C7"/>
    <w:rsid w:val="00CB12C7"/>
    <w:rsid w:val="00CB2C01"/>
    <w:rsid w:val="00CB4BC4"/>
    <w:rsid w:val="00CC122B"/>
    <w:rsid w:val="00CC3C45"/>
    <w:rsid w:val="00CC7252"/>
    <w:rsid w:val="00CD0318"/>
    <w:rsid w:val="00CD2DD6"/>
    <w:rsid w:val="00CD3981"/>
    <w:rsid w:val="00CE0661"/>
    <w:rsid w:val="00CE1131"/>
    <w:rsid w:val="00CE14E6"/>
    <w:rsid w:val="00CE2B12"/>
    <w:rsid w:val="00CE36FD"/>
    <w:rsid w:val="00CE53CF"/>
    <w:rsid w:val="00CF0B17"/>
    <w:rsid w:val="00CF4129"/>
    <w:rsid w:val="00CF5EAC"/>
    <w:rsid w:val="00CF7456"/>
    <w:rsid w:val="00D05163"/>
    <w:rsid w:val="00D05A24"/>
    <w:rsid w:val="00D05FDD"/>
    <w:rsid w:val="00D07F6A"/>
    <w:rsid w:val="00D10689"/>
    <w:rsid w:val="00D1223D"/>
    <w:rsid w:val="00D12B99"/>
    <w:rsid w:val="00D12DEA"/>
    <w:rsid w:val="00D13A33"/>
    <w:rsid w:val="00D15E65"/>
    <w:rsid w:val="00D178DE"/>
    <w:rsid w:val="00D312C4"/>
    <w:rsid w:val="00D320A9"/>
    <w:rsid w:val="00D3401E"/>
    <w:rsid w:val="00D355E9"/>
    <w:rsid w:val="00D36FA8"/>
    <w:rsid w:val="00D41308"/>
    <w:rsid w:val="00D45D0D"/>
    <w:rsid w:val="00D46F0A"/>
    <w:rsid w:val="00D511C1"/>
    <w:rsid w:val="00D5331B"/>
    <w:rsid w:val="00D545F0"/>
    <w:rsid w:val="00D55195"/>
    <w:rsid w:val="00D5651C"/>
    <w:rsid w:val="00D60E66"/>
    <w:rsid w:val="00D64421"/>
    <w:rsid w:val="00D669B9"/>
    <w:rsid w:val="00D72A1B"/>
    <w:rsid w:val="00D72E0F"/>
    <w:rsid w:val="00D82FC8"/>
    <w:rsid w:val="00D84B79"/>
    <w:rsid w:val="00D913B5"/>
    <w:rsid w:val="00D92055"/>
    <w:rsid w:val="00D97BC5"/>
    <w:rsid w:val="00DA79D6"/>
    <w:rsid w:val="00DB272B"/>
    <w:rsid w:val="00DB3F65"/>
    <w:rsid w:val="00DB4194"/>
    <w:rsid w:val="00DB42C5"/>
    <w:rsid w:val="00DB4FE6"/>
    <w:rsid w:val="00DC2CC6"/>
    <w:rsid w:val="00DC3137"/>
    <w:rsid w:val="00DC7681"/>
    <w:rsid w:val="00DD76C9"/>
    <w:rsid w:val="00DE0D39"/>
    <w:rsid w:val="00DE35CE"/>
    <w:rsid w:val="00DF4195"/>
    <w:rsid w:val="00DF49A7"/>
    <w:rsid w:val="00DF693D"/>
    <w:rsid w:val="00DF75A8"/>
    <w:rsid w:val="00DF7B8D"/>
    <w:rsid w:val="00E05A57"/>
    <w:rsid w:val="00E05DAD"/>
    <w:rsid w:val="00E06721"/>
    <w:rsid w:val="00E07B40"/>
    <w:rsid w:val="00E17704"/>
    <w:rsid w:val="00E21F0B"/>
    <w:rsid w:val="00E22D9F"/>
    <w:rsid w:val="00E32BF9"/>
    <w:rsid w:val="00E330DE"/>
    <w:rsid w:val="00E35D7D"/>
    <w:rsid w:val="00E3751B"/>
    <w:rsid w:val="00E42CF6"/>
    <w:rsid w:val="00E45581"/>
    <w:rsid w:val="00E45EAD"/>
    <w:rsid w:val="00E47B90"/>
    <w:rsid w:val="00E50E7A"/>
    <w:rsid w:val="00E519DE"/>
    <w:rsid w:val="00E522A2"/>
    <w:rsid w:val="00E526DD"/>
    <w:rsid w:val="00E52CD6"/>
    <w:rsid w:val="00E55F46"/>
    <w:rsid w:val="00E56B8B"/>
    <w:rsid w:val="00E6204E"/>
    <w:rsid w:val="00E6613D"/>
    <w:rsid w:val="00E66637"/>
    <w:rsid w:val="00E70A64"/>
    <w:rsid w:val="00E70F77"/>
    <w:rsid w:val="00E7562F"/>
    <w:rsid w:val="00E76233"/>
    <w:rsid w:val="00E833A0"/>
    <w:rsid w:val="00E847CE"/>
    <w:rsid w:val="00E936C4"/>
    <w:rsid w:val="00E95D11"/>
    <w:rsid w:val="00EA08ED"/>
    <w:rsid w:val="00EB02B8"/>
    <w:rsid w:val="00EB151E"/>
    <w:rsid w:val="00EB4DAB"/>
    <w:rsid w:val="00EB508B"/>
    <w:rsid w:val="00EB75E4"/>
    <w:rsid w:val="00EB7E30"/>
    <w:rsid w:val="00EB7F44"/>
    <w:rsid w:val="00EC26FA"/>
    <w:rsid w:val="00EC427E"/>
    <w:rsid w:val="00EC431A"/>
    <w:rsid w:val="00EC7BE1"/>
    <w:rsid w:val="00ED1351"/>
    <w:rsid w:val="00ED144D"/>
    <w:rsid w:val="00ED2B98"/>
    <w:rsid w:val="00ED45F4"/>
    <w:rsid w:val="00EE0955"/>
    <w:rsid w:val="00EE5773"/>
    <w:rsid w:val="00EE77CD"/>
    <w:rsid w:val="00EF170E"/>
    <w:rsid w:val="00EF39FD"/>
    <w:rsid w:val="00EF5097"/>
    <w:rsid w:val="00EF5AE4"/>
    <w:rsid w:val="00F0594B"/>
    <w:rsid w:val="00F05F2F"/>
    <w:rsid w:val="00F10757"/>
    <w:rsid w:val="00F12187"/>
    <w:rsid w:val="00F126D5"/>
    <w:rsid w:val="00F12C9D"/>
    <w:rsid w:val="00F179A4"/>
    <w:rsid w:val="00F20D06"/>
    <w:rsid w:val="00F2464C"/>
    <w:rsid w:val="00F27ABC"/>
    <w:rsid w:val="00F3098B"/>
    <w:rsid w:val="00F34FA5"/>
    <w:rsid w:val="00F4120B"/>
    <w:rsid w:val="00F502F3"/>
    <w:rsid w:val="00F52DF7"/>
    <w:rsid w:val="00F55374"/>
    <w:rsid w:val="00F57181"/>
    <w:rsid w:val="00F6074F"/>
    <w:rsid w:val="00F6208C"/>
    <w:rsid w:val="00F626F8"/>
    <w:rsid w:val="00F73434"/>
    <w:rsid w:val="00F75188"/>
    <w:rsid w:val="00F769AD"/>
    <w:rsid w:val="00F832F8"/>
    <w:rsid w:val="00F85114"/>
    <w:rsid w:val="00F978E8"/>
    <w:rsid w:val="00FA6E96"/>
    <w:rsid w:val="00FA7079"/>
    <w:rsid w:val="00FA7E97"/>
    <w:rsid w:val="00FB2E3A"/>
    <w:rsid w:val="00FB6C43"/>
    <w:rsid w:val="00FC710C"/>
    <w:rsid w:val="00FD3F22"/>
    <w:rsid w:val="00FE06F2"/>
    <w:rsid w:val="00FE0B80"/>
    <w:rsid w:val="00FF04E2"/>
    <w:rsid w:val="00FF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2"/>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basedOn w:val="a0"/>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7">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8">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9">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a">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b">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7"/>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raion/ekonomika/socio_economic_programm/programms/748-o.rar" TargetMode="External"/><Relationship Id="rId13" Type="http://schemas.openxmlformats.org/officeDocument/2006/relationships/hyperlink" Target="http://hmrn.ru/raion/ekonomika/socio_economic_programm/programms/1069-r.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mrn.ru/raion/ekonomika/socio_economic_programm/programms/prikaz266.doc" TargetMode="External"/><Relationship Id="rId12" Type="http://schemas.openxmlformats.org/officeDocument/2006/relationships/hyperlink" Target="http://hmrn.ru/raion/ekonomika/socio_economic_programm/programms/1077-r.doc" TargetMode="External"/><Relationship Id="rId17" Type="http://schemas.openxmlformats.org/officeDocument/2006/relationships/hyperlink" Target="consultantplus://offline/ref=69512C44D5231831E99153B195EA672C0CC2BEE37DD7DCAC98DB19DFE4jEb4E" TargetMode="External"/><Relationship Id="rId2" Type="http://schemas.openxmlformats.org/officeDocument/2006/relationships/styles" Target="styles.xml"/><Relationship Id="rId16" Type="http://schemas.openxmlformats.org/officeDocument/2006/relationships/hyperlink" Target="http://mail.yandex.ru/classic/compose?to=mmc-hmr@yandex.ru" TargetMode="External"/><Relationship Id="rId1" Type="http://schemas.openxmlformats.org/officeDocument/2006/relationships/numbering" Target="numbering.xml"/><Relationship Id="rId6" Type="http://schemas.openxmlformats.org/officeDocument/2006/relationships/hyperlink" Target="http://hmrn.ru/raion/ekonomika/socio_economic_programm/programms/post231.doc" TargetMode="External"/><Relationship Id="rId11" Type="http://schemas.openxmlformats.org/officeDocument/2006/relationships/hyperlink" Target="http://hmrn.ru/raion/ekonomika/socio_economic_programm/programms/1078-r.doc" TargetMode="External"/><Relationship Id="rId5" Type="http://schemas.openxmlformats.org/officeDocument/2006/relationships/webSettings" Target="webSettings.xml"/><Relationship Id="rId15" Type="http://schemas.openxmlformats.org/officeDocument/2006/relationships/hyperlink" Target="http://www.gazeta-hmrn.ru" TargetMode="External"/><Relationship Id="rId10" Type="http://schemas.openxmlformats.org/officeDocument/2006/relationships/hyperlink" Target="http://www.hmrn.ru/raion/ekonomika/socio_economic_programm/programms/1091-r.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rn.ru/raion/ekonomika/socio_economic_programm/programms/VCP-cult.doc" TargetMode="External"/><Relationship Id="rId14" Type="http://schemas.openxmlformats.org/officeDocument/2006/relationships/hyperlink" Target="http://website/power/mestsam/doklady/npa/14.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139</Pages>
  <Words>41862</Words>
  <Characters>238618</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dubovaya</dc:creator>
  <cp:keywords/>
  <dc:description/>
  <cp:lastModifiedBy>Макарова С.Ю.</cp:lastModifiedBy>
  <cp:revision>15</cp:revision>
  <cp:lastPrinted>2013-06-13T05:05:00Z</cp:lastPrinted>
  <dcterms:created xsi:type="dcterms:W3CDTF">2013-04-24T10:51:00Z</dcterms:created>
  <dcterms:modified xsi:type="dcterms:W3CDTF">2013-06-19T07:28:00Z</dcterms:modified>
</cp:coreProperties>
</file>